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1D177075" w:rsidR="00E90E49" w:rsidRPr="008B48D1"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AA0854">
        <w:t>100</w:t>
      </w:r>
      <w:r w:rsidR="00A53421">
        <w:t>-e</w:t>
      </w:r>
      <w:r w:rsidRPr="00CE0424">
        <w:tab/>
      </w:r>
      <w:r w:rsidR="008B48D1" w:rsidRPr="008B48D1">
        <w:rPr>
          <w:sz w:val="32"/>
          <w:szCs w:val="32"/>
        </w:rPr>
        <w:t>R1-2001014</w:t>
      </w:r>
    </w:p>
    <w:p w14:paraId="146D7740" w14:textId="77777777" w:rsidR="007359FC" w:rsidRPr="00CE0424" w:rsidRDefault="007359FC" w:rsidP="007359FC">
      <w:pPr>
        <w:pStyle w:val="3GPPHeader"/>
      </w:pPr>
      <w:r w:rsidRPr="003D623D">
        <w:t>e-Meeting, February 24th- March 6th, 2020</w:t>
      </w:r>
    </w:p>
    <w:p w14:paraId="7FD0A2FD" w14:textId="77777777" w:rsidR="00E90E49" w:rsidRPr="00CE0424" w:rsidRDefault="00E90E49" w:rsidP="00357380">
      <w:pPr>
        <w:pStyle w:val="3GPPHeader"/>
      </w:pPr>
    </w:p>
    <w:p w14:paraId="0209C9BC" w14:textId="776FBA42" w:rsidR="00E90E49" w:rsidRPr="00341FD9" w:rsidRDefault="00E90E49" w:rsidP="00311702">
      <w:pPr>
        <w:pStyle w:val="3GPPHeader"/>
        <w:rPr>
          <w:sz w:val="22"/>
          <w:szCs w:val="22"/>
          <w:lang w:val="en-US"/>
        </w:rPr>
      </w:pPr>
      <w:r w:rsidRPr="00341FD9">
        <w:rPr>
          <w:sz w:val="22"/>
          <w:szCs w:val="22"/>
          <w:lang w:val="en-US"/>
        </w:rPr>
        <w:t>Agenda Item:</w:t>
      </w:r>
      <w:r w:rsidRPr="00341FD9">
        <w:rPr>
          <w:sz w:val="22"/>
          <w:szCs w:val="22"/>
          <w:lang w:val="en-US"/>
        </w:rPr>
        <w:tab/>
      </w:r>
      <w:r w:rsidR="001B3A35" w:rsidRPr="00341FD9">
        <w:rPr>
          <w:sz w:val="22"/>
          <w:szCs w:val="22"/>
          <w:lang w:val="en-US"/>
        </w:rPr>
        <w:t>7.2.4.7</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038D39F3" w:rsidR="00E90E49" w:rsidRPr="00CE0424" w:rsidRDefault="003D3C45" w:rsidP="00311702">
      <w:pPr>
        <w:pStyle w:val="3GPPHeader"/>
        <w:rPr>
          <w:sz w:val="22"/>
          <w:szCs w:val="22"/>
        </w:rPr>
      </w:pPr>
      <w:r>
        <w:rPr>
          <w:sz w:val="22"/>
          <w:szCs w:val="22"/>
        </w:rPr>
        <w:t>Title:</w:t>
      </w:r>
      <w:r w:rsidR="00E90E49" w:rsidRPr="00CE0424">
        <w:rPr>
          <w:sz w:val="22"/>
          <w:szCs w:val="22"/>
        </w:rPr>
        <w:tab/>
      </w:r>
      <w:r w:rsidR="001B3A35">
        <w:rPr>
          <w:sz w:val="22"/>
          <w:szCs w:val="22"/>
        </w:rPr>
        <w:t>NR U</w:t>
      </w:r>
      <w:r w:rsidR="00C1002A">
        <w:rPr>
          <w:sz w:val="22"/>
          <w:szCs w:val="22"/>
        </w:rPr>
        <w:t>u</w:t>
      </w:r>
      <w:r w:rsidR="001B3A35">
        <w:rPr>
          <w:sz w:val="22"/>
          <w:szCs w:val="22"/>
        </w:rPr>
        <w:t xml:space="preserve"> controlling LTE sidelink transmissions</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63B4">
        <w:rPr>
          <w:sz w:val="22"/>
          <w:szCs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6194BEDF" w14:textId="0371AEFC" w:rsidR="00477768" w:rsidRPr="00CE0424" w:rsidRDefault="001B3A35" w:rsidP="00CE0424">
      <w:pPr>
        <w:pStyle w:val="BodyText"/>
      </w:pPr>
      <w:r>
        <w:t>This contribution addresses some remaining issues regarding NR Uu controlling LTE sidelink.</w:t>
      </w:r>
    </w:p>
    <w:p w14:paraId="226B665A" w14:textId="18138949" w:rsidR="004000E8" w:rsidRDefault="00230D18" w:rsidP="00CE0424">
      <w:pPr>
        <w:pStyle w:val="Heading1"/>
      </w:pPr>
      <w:bookmarkStart w:id="0" w:name="_Ref178064866"/>
      <w:r>
        <w:t>2</w:t>
      </w:r>
      <w:r>
        <w:tab/>
      </w:r>
      <w:bookmarkEnd w:id="0"/>
      <w:r w:rsidR="001B744B">
        <w:t>Timing aspects</w:t>
      </w:r>
    </w:p>
    <w:p w14:paraId="7014B635" w14:textId="58EB8C99" w:rsidR="001B3A35" w:rsidRPr="001B3A35" w:rsidRDefault="001B3A35" w:rsidP="001B3A35">
      <w:pPr>
        <w:rPr>
          <w:rFonts w:ascii="Arial" w:hAnsi="Arial" w:cs="Arial"/>
        </w:rPr>
      </w:pPr>
      <w:r w:rsidRPr="001B3A35">
        <w:rPr>
          <w:rFonts w:ascii="Arial" w:hAnsi="Arial" w:cs="Arial"/>
        </w:rPr>
        <w:t>In RAN1#99 the following agreement was made</w:t>
      </w:r>
    </w:p>
    <w:tbl>
      <w:tblPr>
        <w:tblStyle w:val="TableGrid"/>
        <w:tblW w:w="0" w:type="auto"/>
        <w:tblLook w:val="04A0" w:firstRow="1" w:lastRow="0" w:firstColumn="1" w:lastColumn="0" w:noHBand="0" w:noVBand="1"/>
      </w:tblPr>
      <w:tblGrid>
        <w:gridCol w:w="9629"/>
      </w:tblGrid>
      <w:tr w:rsidR="001B3A35" w14:paraId="6CE26257" w14:textId="77777777" w:rsidTr="001B3A35">
        <w:tc>
          <w:tcPr>
            <w:tcW w:w="9629" w:type="dxa"/>
          </w:tcPr>
          <w:p w14:paraId="0E2A184C" w14:textId="77777777" w:rsidR="001B3A35" w:rsidRDefault="001B3A35" w:rsidP="001B3A35">
            <w:pPr>
              <w:rPr>
                <w:lang w:eastAsia="x-none"/>
              </w:rPr>
            </w:pPr>
            <w:r>
              <w:rPr>
                <w:highlight w:val="green"/>
                <w:lang w:eastAsia="x-none"/>
              </w:rPr>
              <w:t>Agreements</w:t>
            </w:r>
            <w:r>
              <w:rPr>
                <w:lang w:eastAsia="x-none"/>
              </w:rPr>
              <w:t>:</w:t>
            </w:r>
          </w:p>
          <w:p w14:paraId="7FF2C604" w14:textId="77777777" w:rsidR="001B3A35" w:rsidRDefault="001B3A35" w:rsidP="001B3A35">
            <w:pPr>
              <w:rPr>
                <w:bCs/>
                <w:iCs/>
              </w:rPr>
            </w:pPr>
            <w:r>
              <w:rPr>
                <w:bCs/>
                <w:iCs/>
              </w:rPr>
              <w:t>The supported values of X signaled in the D</w:t>
            </w:r>
            <w:bookmarkStart w:id="1" w:name="_GoBack"/>
            <w:bookmarkEnd w:id="1"/>
            <w:r>
              <w:rPr>
                <w:bCs/>
                <w:iCs/>
              </w:rPr>
              <w:t>CI are:</w:t>
            </w:r>
          </w:p>
          <w:p w14:paraId="1FA38051" w14:textId="77777777" w:rsidR="001B3A35" w:rsidRDefault="001B3A35" w:rsidP="001B3A35">
            <w:pPr>
              <w:pStyle w:val="ListParagraph"/>
              <w:numPr>
                <w:ilvl w:val="0"/>
                <w:numId w:val="23"/>
              </w:numPr>
              <w:overflowPunct/>
              <w:autoSpaceDE/>
              <w:autoSpaceDN/>
              <w:adjustRightInd/>
              <w:spacing w:after="160" w:line="256" w:lineRule="auto"/>
              <w:contextualSpacing/>
              <w:textAlignment w:val="auto"/>
              <w:rPr>
                <w:bCs/>
                <w:iCs/>
              </w:rPr>
            </w:pPr>
            <w:r>
              <w:rPr>
                <w:bCs/>
                <w:iCs/>
              </w:rPr>
              <w:t>0.75ms, 1ms, [1.25ms], [1.5ms], 2ms, 4ms, 5ms, 8ms, 10ms, 20 ms</w:t>
            </w:r>
          </w:p>
          <w:p w14:paraId="5E7E5673" w14:textId="77777777" w:rsidR="001B3A35" w:rsidRDefault="001B3A35" w:rsidP="001B3A35">
            <w:pPr>
              <w:pStyle w:val="ListParagraph"/>
              <w:numPr>
                <w:ilvl w:val="1"/>
                <w:numId w:val="23"/>
              </w:numPr>
              <w:overflowPunct/>
              <w:autoSpaceDE/>
              <w:autoSpaceDN/>
              <w:adjustRightInd/>
              <w:spacing w:after="160" w:line="256" w:lineRule="auto"/>
              <w:contextualSpacing/>
              <w:textAlignment w:val="auto"/>
              <w:rPr>
                <w:bCs/>
                <w:iCs/>
              </w:rPr>
            </w:pPr>
            <w:r>
              <w:rPr>
                <w:bCs/>
                <w:iCs/>
              </w:rPr>
              <w:t>Additional value(s) can be discussed during the Feb. meeting</w:t>
            </w:r>
          </w:p>
          <w:p w14:paraId="70544B87" w14:textId="644BB3E0" w:rsidR="001B3A35" w:rsidRPr="001B3A35" w:rsidRDefault="001B3A35" w:rsidP="001B3A35">
            <w:pPr>
              <w:pStyle w:val="ListParagraph"/>
              <w:numPr>
                <w:ilvl w:val="0"/>
                <w:numId w:val="23"/>
              </w:numPr>
              <w:overflowPunct/>
              <w:autoSpaceDE/>
              <w:autoSpaceDN/>
              <w:adjustRightInd/>
              <w:spacing w:after="160" w:line="256" w:lineRule="auto"/>
              <w:contextualSpacing/>
              <w:textAlignment w:val="auto"/>
            </w:pPr>
            <w:r>
              <w:rPr>
                <w:bCs/>
                <w:iCs/>
              </w:rPr>
              <w:t>Spare values are reserved for future deployments</w:t>
            </w:r>
          </w:p>
        </w:tc>
      </w:tr>
    </w:tbl>
    <w:p w14:paraId="5F7DB960" w14:textId="474089D1" w:rsidR="001B3A35" w:rsidRDefault="001B3A35" w:rsidP="001B3A35"/>
    <w:p w14:paraId="11F3F0EB" w14:textId="6AC0A507" w:rsidR="001B3A35" w:rsidRDefault="001B3A35" w:rsidP="001B3A35">
      <w:pPr>
        <w:rPr>
          <w:rFonts w:ascii="Arial" w:hAnsi="Arial" w:cs="Arial"/>
        </w:rPr>
      </w:pPr>
      <w:r w:rsidRPr="001B3A35">
        <w:rPr>
          <w:rFonts w:ascii="Arial" w:hAnsi="Arial" w:cs="Arial"/>
        </w:rPr>
        <w:t>In our view the values 1.25ms and 1.5ms should be supported</w:t>
      </w:r>
      <w:r w:rsidR="00D309DB">
        <w:rPr>
          <w:rFonts w:ascii="Arial" w:hAnsi="Arial" w:cs="Arial"/>
        </w:rPr>
        <w:t xml:space="preserve"> and no more values are needed</w:t>
      </w:r>
      <w:r w:rsidRPr="001B3A35">
        <w:rPr>
          <w:rFonts w:ascii="Arial" w:hAnsi="Arial" w:cs="Arial"/>
        </w:rPr>
        <w:t>.</w:t>
      </w:r>
    </w:p>
    <w:p w14:paraId="0AE244F3" w14:textId="7D44918E" w:rsidR="001B3A35" w:rsidRPr="00A04F49" w:rsidRDefault="001B3A35" w:rsidP="001B3A35">
      <w:pPr>
        <w:pStyle w:val="Proposal"/>
      </w:pPr>
      <w:bookmarkStart w:id="2" w:name="_Ref190406817"/>
      <w:bookmarkStart w:id="3" w:name="_Toc226862296"/>
      <w:bookmarkStart w:id="4" w:name="_Toc347823621"/>
      <w:bookmarkStart w:id="5" w:name="_Toc347824073"/>
      <w:bookmarkStart w:id="6" w:name="_Toc347824246"/>
      <w:bookmarkStart w:id="7" w:name="_Toc30419145"/>
      <w:bookmarkStart w:id="8" w:name="_Toc32569547"/>
      <w:r w:rsidRPr="001B3A35">
        <w:t>The supported values of X signaled in the DCI are: 0.75ms, 1ms, 1.25ms, 1.5ms, 2ms, 4ms, 5ms, 8ms, 10ms, 20 ms</w:t>
      </w:r>
      <w:bookmarkEnd w:id="2"/>
      <w:bookmarkEnd w:id="3"/>
      <w:r w:rsidRPr="00A04F49">
        <w:t>.</w:t>
      </w:r>
      <w:bookmarkEnd w:id="4"/>
      <w:bookmarkEnd w:id="5"/>
      <w:bookmarkEnd w:id="6"/>
      <w:bookmarkEnd w:id="7"/>
      <w:bookmarkEnd w:id="8"/>
    </w:p>
    <w:p w14:paraId="25498356" w14:textId="6AA8B249" w:rsidR="001B3A35" w:rsidRDefault="001B744B" w:rsidP="002E4EF3">
      <w:pPr>
        <w:jc w:val="both"/>
        <w:rPr>
          <w:rFonts w:ascii="Arial" w:hAnsi="Arial" w:cs="Arial"/>
        </w:rPr>
      </w:pPr>
      <w:r w:rsidRPr="002E4EF3">
        <w:rPr>
          <w:rFonts w:ascii="Arial" w:hAnsi="Arial" w:cs="Arial"/>
        </w:rPr>
        <w:t xml:space="preserve">Besides this, </w:t>
      </w:r>
      <w:r w:rsidR="002E4EF3">
        <w:rPr>
          <w:rFonts w:ascii="Arial" w:hAnsi="Arial" w:cs="Arial"/>
        </w:rPr>
        <w:t xml:space="preserve">there was a discussion on whether to apply a correction </w:t>
      </w:r>
      <w:r w:rsidR="00E55EF9">
        <w:rPr>
          <w:rFonts w:ascii="Arial" w:hAnsi="Arial" w:cs="Arial"/>
        </w:rPr>
        <w:t xml:space="preserve">to </w:t>
      </w:r>
      <w:r w:rsidR="002E4EF3">
        <w:rPr>
          <w:rFonts w:ascii="Arial" w:hAnsi="Arial" w:cs="Arial"/>
        </w:rPr>
        <w:t xml:space="preserve">the transmission time to </w:t>
      </w:r>
      <w:r w:rsidRPr="002E4EF3">
        <w:rPr>
          <w:rFonts w:ascii="Arial" w:hAnsi="Arial" w:cs="Arial"/>
        </w:rPr>
        <w:t>ensure that NR Uu can control LTE sidelink even if each of the RATs uses an independent timing</w:t>
      </w:r>
      <w:r w:rsidR="002E4EF3">
        <w:rPr>
          <w:rFonts w:ascii="Arial" w:hAnsi="Arial" w:cs="Arial"/>
        </w:rPr>
        <w:t xml:space="preserve">, in the same way as for </w:t>
      </w:r>
      <w:r w:rsidRPr="002E4EF3">
        <w:rPr>
          <w:rFonts w:ascii="Arial" w:hAnsi="Arial" w:cs="Arial"/>
        </w:rPr>
        <w:t>NR Uu controlling NR sidelink.</w:t>
      </w:r>
    </w:p>
    <w:p w14:paraId="4DC5B5C0" w14:textId="2D27F359" w:rsidR="002E4EF3" w:rsidRDefault="002E4EF3" w:rsidP="002E4EF3">
      <w:pPr>
        <w:jc w:val="both"/>
        <w:rPr>
          <w:rFonts w:ascii="Arial" w:hAnsi="Arial" w:cs="Arial"/>
        </w:rPr>
      </w:pPr>
      <w:r>
        <w:rPr>
          <w:rFonts w:ascii="Arial" w:hAnsi="Arial" w:cs="Arial"/>
        </w:rPr>
        <w:t>In our view, this was already agreed in RAN1#97:</w:t>
      </w:r>
    </w:p>
    <w:tbl>
      <w:tblPr>
        <w:tblStyle w:val="TableGrid"/>
        <w:tblW w:w="0" w:type="auto"/>
        <w:tblLook w:val="04A0" w:firstRow="1" w:lastRow="0" w:firstColumn="1" w:lastColumn="0" w:noHBand="0" w:noVBand="1"/>
      </w:tblPr>
      <w:tblGrid>
        <w:gridCol w:w="9629"/>
      </w:tblGrid>
      <w:tr w:rsidR="002E4EF3" w14:paraId="50770E1C" w14:textId="77777777" w:rsidTr="002E4EF3">
        <w:tc>
          <w:tcPr>
            <w:tcW w:w="9629" w:type="dxa"/>
          </w:tcPr>
          <w:p w14:paraId="02652670" w14:textId="77777777" w:rsidR="002E4EF3" w:rsidRPr="00653C8C" w:rsidRDefault="002E4EF3" w:rsidP="002E4EF3">
            <w:r w:rsidRPr="00653C8C">
              <w:rPr>
                <w:highlight w:val="green"/>
              </w:rPr>
              <w:t>Agreements</w:t>
            </w:r>
            <w:r w:rsidRPr="00653C8C">
              <w:t>:</w:t>
            </w:r>
          </w:p>
          <w:p w14:paraId="7D803721" w14:textId="77777777" w:rsidR="002E4EF3" w:rsidRPr="00653C8C" w:rsidRDefault="002E4EF3" w:rsidP="002E4EF3">
            <w:pPr>
              <w:pStyle w:val="ListParagraph"/>
              <w:numPr>
                <w:ilvl w:val="0"/>
                <w:numId w:val="24"/>
              </w:numPr>
              <w:overflowPunct/>
              <w:autoSpaceDE/>
              <w:autoSpaceDN/>
              <w:adjustRightInd/>
              <w:spacing w:after="160" w:line="259" w:lineRule="auto"/>
              <w:contextualSpacing/>
              <w:textAlignment w:val="auto"/>
            </w:pPr>
            <w:r w:rsidRPr="00653C8C">
              <w:t>RRC-based activation/deactivation is not supported</w:t>
            </w:r>
          </w:p>
          <w:p w14:paraId="3ACFDFC8" w14:textId="77777777" w:rsidR="002E4EF3" w:rsidRPr="00653C8C" w:rsidRDefault="002E4EF3" w:rsidP="002E4EF3">
            <w:pPr>
              <w:pStyle w:val="ListParagraph"/>
              <w:numPr>
                <w:ilvl w:val="0"/>
                <w:numId w:val="24"/>
              </w:numPr>
              <w:overflowPunct/>
              <w:autoSpaceDE/>
              <w:autoSpaceDN/>
              <w:adjustRightInd/>
              <w:spacing w:after="160" w:line="259" w:lineRule="auto"/>
              <w:contextualSpacing/>
              <w:textAlignment w:val="auto"/>
            </w:pPr>
            <w:r w:rsidRPr="00653C8C">
              <w:t xml:space="preserve">DCI-based activation/deactivation is supported </w:t>
            </w:r>
          </w:p>
          <w:p w14:paraId="53C8D0B3" w14:textId="77777777" w:rsidR="002E4EF3" w:rsidRPr="00653C8C" w:rsidRDefault="002E4EF3" w:rsidP="002E4EF3">
            <w:pPr>
              <w:pStyle w:val="ListParagraph"/>
              <w:numPr>
                <w:ilvl w:val="1"/>
                <w:numId w:val="24"/>
              </w:numPr>
              <w:overflowPunct/>
              <w:autoSpaceDE/>
              <w:autoSpaceDN/>
              <w:adjustRightInd/>
              <w:spacing w:after="160" w:line="259" w:lineRule="auto"/>
              <w:contextualSpacing/>
              <w:textAlignment w:val="auto"/>
            </w:pPr>
            <w:r w:rsidRPr="00653C8C">
              <w:t>Support of LTE PC5 scheduling by NR Uu (mode 3-like )</w:t>
            </w:r>
            <w:r w:rsidRPr="00653C8C">
              <w:rPr>
                <w:rFonts w:eastAsia="Malgun Gothic"/>
                <w:i/>
                <w:lang w:eastAsia="ko-KR"/>
              </w:rPr>
              <w:t xml:space="preserve"> </w:t>
            </w:r>
            <w:r w:rsidRPr="00653C8C">
              <w:t>is based on UE capability</w:t>
            </w:r>
          </w:p>
          <w:p w14:paraId="59FB4316" w14:textId="77777777" w:rsidR="002E4EF3" w:rsidRPr="00653C8C" w:rsidRDefault="002E4EF3" w:rsidP="002E4EF3">
            <w:pPr>
              <w:pStyle w:val="ListParagraph"/>
              <w:numPr>
                <w:ilvl w:val="1"/>
                <w:numId w:val="24"/>
              </w:numPr>
              <w:overflowPunct/>
              <w:autoSpaceDE/>
              <w:autoSpaceDN/>
              <w:adjustRightInd/>
              <w:spacing w:after="160" w:line="259" w:lineRule="auto"/>
              <w:contextualSpacing/>
              <w:textAlignment w:val="auto"/>
            </w:pPr>
            <w:r w:rsidRPr="00653C8C">
              <w:t>NR DCI provides the fields of DCI 5A in LTE-V that are related to SPS scheduling</w:t>
            </w:r>
          </w:p>
          <w:p w14:paraId="17497797" w14:textId="77777777" w:rsidR="002E4EF3" w:rsidRPr="00653C8C" w:rsidRDefault="002E4EF3" w:rsidP="002E4EF3">
            <w:pPr>
              <w:pStyle w:val="ListParagraph"/>
              <w:numPr>
                <w:ilvl w:val="1"/>
                <w:numId w:val="24"/>
              </w:numPr>
              <w:overflowPunct/>
              <w:autoSpaceDE/>
              <w:autoSpaceDN/>
              <w:adjustRightInd/>
              <w:spacing w:after="160" w:line="259" w:lineRule="auto"/>
              <w:contextualSpacing/>
              <w:textAlignment w:val="auto"/>
            </w:pPr>
            <w:r w:rsidRPr="00653C8C">
              <w:t>The size of DCI for activation/deactivation is one of the DCI size(s) that will be defined for NR Uu scheduling NR V2V</w:t>
            </w:r>
          </w:p>
          <w:p w14:paraId="787D921A" w14:textId="77777777" w:rsidR="002E4EF3" w:rsidRPr="00653C8C" w:rsidRDefault="002E4EF3" w:rsidP="002E4EF3">
            <w:pPr>
              <w:pStyle w:val="ListParagraph"/>
              <w:numPr>
                <w:ilvl w:val="2"/>
                <w:numId w:val="24"/>
              </w:numPr>
              <w:overflowPunct/>
              <w:autoSpaceDE/>
              <w:autoSpaceDN/>
              <w:adjustRightInd/>
              <w:spacing w:after="160" w:line="259" w:lineRule="auto"/>
              <w:contextualSpacing/>
              <w:textAlignment w:val="auto"/>
            </w:pPr>
            <w:r w:rsidRPr="00653C8C">
              <w:t>FFS whether the DCI format is the same as one of the DCI formats that will be defined for NR Uu scheduling NR V2V</w:t>
            </w:r>
          </w:p>
          <w:p w14:paraId="045ADCC5" w14:textId="77777777" w:rsidR="002E4EF3" w:rsidRPr="002E4EF3" w:rsidRDefault="002E4EF3" w:rsidP="002E4EF3">
            <w:pPr>
              <w:pStyle w:val="ListParagraph"/>
              <w:numPr>
                <w:ilvl w:val="1"/>
                <w:numId w:val="24"/>
              </w:numPr>
              <w:overflowPunct/>
              <w:autoSpaceDE/>
              <w:autoSpaceDN/>
              <w:adjustRightInd/>
              <w:spacing w:after="160" w:line="259" w:lineRule="auto"/>
              <w:contextualSpacing/>
              <w:textAlignment w:val="auto"/>
              <w:rPr>
                <w:highlight w:val="yellow"/>
              </w:rPr>
            </w:pPr>
            <w:r w:rsidRPr="002E4EF3">
              <w:rPr>
                <w:highlight w:val="yellow"/>
              </w:rPr>
              <w:lastRenderedPageBreak/>
              <w:t>Activation/deactivation applies to the first LTE subframe after Z+X ms after receiving the DCI</w:t>
            </w:r>
          </w:p>
          <w:p w14:paraId="2CD425A5" w14:textId="77777777" w:rsidR="002E4EF3" w:rsidRPr="00653C8C" w:rsidRDefault="002E4EF3" w:rsidP="002E4EF3">
            <w:pPr>
              <w:pStyle w:val="ListParagraph"/>
              <w:numPr>
                <w:ilvl w:val="2"/>
                <w:numId w:val="24"/>
              </w:numPr>
              <w:overflowPunct/>
              <w:autoSpaceDE/>
              <w:autoSpaceDN/>
              <w:adjustRightInd/>
              <w:spacing w:after="160" w:line="259" w:lineRule="auto"/>
              <w:contextualSpacing/>
              <w:textAlignment w:val="auto"/>
            </w:pPr>
            <w:r w:rsidRPr="002E4EF3">
              <w:rPr>
                <w:highlight w:val="yellow"/>
              </w:rPr>
              <w:t>Z is the same timing offset in current LTE V2X specs</w:t>
            </w:r>
          </w:p>
          <w:p w14:paraId="30EEB3DE" w14:textId="460097B5" w:rsidR="002E4EF3" w:rsidRDefault="002E4EF3" w:rsidP="002E4EF3">
            <w:pPr>
              <w:pStyle w:val="ListParagraph"/>
              <w:numPr>
                <w:ilvl w:val="2"/>
                <w:numId w:val="24"/>
              </w:numPr>
              <w:overflowPunct/>
              <w:autoSpaceDE/>
              <w:autoSpaceDN/>
              <w:adjustRightInd/>
              <w:spacing w:after="160" w:line="259" w:lineRule="auto"/>
              <w:contextualSpacing/>
              <w:textAlignment w:val="auto"/>
              <w:rPr>
                <w:rFonts w:ascii="Arial" w:hAnsi="Arial" w:cs="Arial"/>
              </w:rPr>
            </w:pPr>
            <w:r w:rsidRPr="00653C8C">
              <w:t>X&gt;0. FFS value(s) of X, and if one or multiple values of X are possible</w:t>
            </w:r>
          </w:p>
        </w:tc>
      </w:tr>
    </w:tbl>
    <w:p w14:paraId="07DC138D" w14:textId="227D9504" w:rsidR="002E4EF3" w:rsidRPr="002E4EF3" w:rsidRDefault="002E4EF3" w:rsidP="002E4EF3">
      <w:pPr>
        <w:spacing w:before="240"/>
        <w:jc w:val="both"/>
        <w:rPr>
          <w:rFonts w:ascii="Arial" w:hAnsi="Arial" w:cs="Arial"/>
        </w:rPr>
      </w:pPr>
      <w:r>
        <w:rPr>
          <w:rFonts w:ascii="Arial" w:hAnsi="Arial" w:cs="Arial"/>
        </w:rPr>
        <w:lastRenderedPageBreak/>
        <w:t>More specifically, the value for Z is found in 36.213 Section 14.2.1, as copied below:</w:t>
      </w:r>
    </w:p>
    <w:tbl>
      <w:tblPr>
        <w:tblStyle w:val="TableGrid"/>
        <w:tblW w:w="0" w:type="auto"/>
        <w:tblLook w:val="04A0" w:firstRow="1" w:lastRow="0" w:firstColumn="1" w:lastColumn="0" w:noHBand="0" w:noVBand="1"/>
      </w:tblPr>
      <w:tblGrid>
        <w:gridCol w:w="9629"/>
      </w:tblGrid>
      <w:tr w:rsidR="002E4EF3" w14:paraId="1138B41A" w14:textId="77777777" w:rsidTr="002E4EF3">
        <w:tc>
          <w:tcPr>
            <w:tcW w:w="9629" w:type="dxa"/>
          </w:tcPr>
          <w:p w14:paraId="2C09DB8E" w14:textId="797F75DB" w:rsidR="002E4EF3" w:rsidRDefault="002E4EF3" w:rsidP="003D4616">
            <w:pPr>
              <w:pStyle w:val="B2"/>
            </w:pP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00A2726C" w:rsidRPr="001A7C01">
              <w:rPr>
                <w:rFonts w:eastAsia="Times New Roman"/>
                <w:noProof/>
                <w:position w:val="-12"/>
                <w:sz w:val="20"/>
                <w:szCs w:val="20"/>
                <w:lang w:val="en-GB"/>
              </w:rPr>
              <w:object w:dxaOrig="420" w:dyaOrig="360" w14:anchorId="4761F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7.6pt;height:15.9pt;mso-width-percent:0;mso-height-percent:0;mso-width-percent:0;mso-height-percent:0" o:ole="">
                  <v:imagedata r:id="rId11" o:title=""/>
                </v:shape>
                <o:OLEObject Type="Embed" ProgID="Equation.3" ShapeID="_x0000_i1028" DrawAspect="Content" ObjectID="_1643210279" r:id="rId12"/>
              </w:object>
            </w:r>
            <w:r w:rsidRPr="001A7C01">
              <w:rPr>
                <w:rFonts w:eastAsia="Malgun Gothic" w:hint="eastAsia"/>
                <w:lang w:eastAsia="ko-KR"/>
              </w:rPr>
              <w:t xml:space="preserve"> (described in Subclause 14.2.4) </w:t>
            </w:r>
            <w:r w:rsidRPr="003D4616">
              <w:rPr>
                <w:rFonts w:eastAsia="Malgun Gothic" w:hint="eastAsia"/>
                <w:highlight w:val="yellow"/>
                <w:lang w:eastAsia="ko-KR"/>
              </w:rPr>
              <w:t xml:space="preserve">in </w:t>
            </w:r>
            <w:r w:rsidRPr="003D4616">
              <w:rPr>
                <w:rFonts w:eastAsia="Malgun Gothic"/>
                <w:highlight w:val="yellow"/>
                <w:lang w:eastAsia="ko-KR"/>
              </w:rPr>
              <w:t xml:space="preserve">the first </w:t>
            </w:r>
            <w:r w:rsidRPr="003D4616">
              <w:rPr>
                <w:rFonts w:eastAsia="Malgun Gothic" w:hint="eastAsia"/>
                <w:highlight w:val="yellow"/>
                <w:lang w:eastAsia="ko-KR"/>
              </w:rPr>
              <w:t>subframe</w:t>
            </w:r>
            <w:r w:rsidRPr="003D4616">
              <w:rPr>
                <w:rFonts w:eastAsia="Malgun Gothic"/>
                <w:highlight w:val="yellow"/>
                <w:lang w:eastAsia="ko-KR"/>
              </w:rPr>
              <w:t xml:space="preserve"> that is included in </w:t>
            </w:r>
            <w:r w:rsidR="00A2726C" w:rsidRPr="003D4616">
              <w:rPr>
                <w:rFonts w:eastAsia="Times New Roman"/>
                <w:noProof/>
                <w:position w:val="-12"/>
                <w:sz w:val="20"/>
                <w:szCs w:val="20"/>
                <w:highlight w:val="yellow"/>
                <w:lang w:val="en-GB"/>
              </w:rPr>
              <w:object w:dxaOrig="1380" w:dyaOrig="380" w14:anchorId="1364D01A">
                <v:shape id="_x0000_i1027" type="#_x0000_t75" alt="" style="width:69.5pt;height:18.4pt;mso-width-percent:0;mso-height-percent:0;mso-width-percent:0;mso-height-percent:0" o:ole="">
                  <v:imagedata r:id="rId13" o:title=""/>
                </v:shape>
                <o:OLEObject Type="Embed" ProgID="Equation.3" ShapeID="_x0000_i1027" DrawAspect="Content" ObjectID="_1643210280" r:id="rId14"/>
              </w:object>
            </w:r>
            <w:r w:rsidRPr="003D4616">
              <w:rPr>
                <w:highlight w:val="yellow"/>
              </w:rPr>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1A7C01">
              <w:t>.</w:t>
            </w:r>
            <w:r w:rsidRPr="001A7C01">
              <w:rPr>
                <w:rFonts w:eastAsia="Malgun Gothic" w:hint="eastAsia"/>
                <w:lang w:eastAsia="ko-KR"/>
              </w:rPr>
              <w:t xml:space="preserve"> </w:t>
            </w:r>
            <w:r w:rsidR="00A2726C" w:rsidRPr="001A7C01">
              <w:rPr>
                <w:rFonts w:eastAsia="Times New Roman"/>
                <w:noProof/>
                <w:position w:val="-12"/>
                <w:sz w:val="20"/>
                <w:szCs w:val="20"/>
                <w:lang w:val="en-GB"/>
              </w:rPr>
              <w:object w:dxaOrig="420" w:dyaOrig="360" w14:anchorId="1D902FAB">
                <v:shape id="_x0000_i1026" type="#_x0000_t75" alt="" style="width:17.6pt;height:15.9pt;mso-width-percent:0;mso-height-percent:0;mso-width-percent:0;mso-height-percent:0" o:ole="">
                  <v:imagedata r:id="rId11" o:title=""/>
                </v:shape>
                <o:OLEObject Type="Embed" ProgID="Equation.3" ShapeID="_x0000_i1026" DrawAspect="Content" ObjectID="_1643210281" r:id="rId15"/>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00A2726C" w:rsidRPr="001A7C01">
              <w:rPr>
                <w:rFonts w:eastAsia="Times New Roman"/>
                <w:noProof/>
                <w:position w:val="-12"/>
                <w:sz w:val="20"/>
                <w:szCs w:val="20"/>
                <w:lang w:val="en-GB"/>
              </w:rPr>
              <w:object w:dxaOrig="1380" w:dyaOrig="380" w14:anchorId="3F816BC4">
                <v:shape id="_x0000_i1025" type="#_x0000_t75" alt="" style="width:69.5pt;height:18.4pt;mso-width-percent:0;mso-height-percent:0;mso-width-percent:0;mso-height-percent:0" o:ole="">
                  <v:imagedata r:id="rId13" o:title=""/>
                </v:shape>
                <o:OLEObject Type="Embed" ProgID="Equation.3" ShapeID="_x0000_i1025" DrawAspect="Content" ObjectID="_1643210282" r:id="rId16"/>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tc>
      </w:tr>
    </w:tbl>
    <w:p w14:paraId="545F9473" w14:textId="32300D41" w:rsidR="001B744B" w:rsidRPr="003D4616" w:rsidRDefault="003D4616" w:rsidP="003D4616">
      <w:pPr>
        <w:pStyle w:val="Observation"/>
        <w:spacing w:before="240"/>
      </w:pPr>
      <w:bookmarkStart w:id="9" w:name="_Toc32569545"/>
      <w:r w:rsidRPr="003D4616">
        <w:t xml:space="preserve">The current agreements already cover the correction to apply to the timing of transmission for </w:t>
      </w:r>
      <w:r w:rsidRPr="002E4EF3">
        <w:t>ensur</w:t>
      </w:r>
      <w:r>
        <w:t>ing</w:t>
      </w:r>
      <w:r w:rsidRPr="002E4EF3">
        <w:t xml:space="preserve"> that NR Uu can control LTE sidelink even if they each of the RATs uses an independent timing</w:t>
      </w:r>
      <w:r w:rsidR="0039273B">
        <w:t>.</w:t>
      </w:r>
      <w:bookmarkEnd w:id="9"/>
    </w:p>
    <w:p w14:paraId="34748193" w14:textId="59E48680" w:rsidR="00F342D0" w:rsidRDefault="00F342D0" w:rsidP="00CE0424">
      <w:pPr>
        <w:pStyle w:val="Heading1"/>
      </w:pPr>
      <w:r>
        <w:t>3</w:t>
      </w:r>
      <w:r>
        <w:tab/>
        <w:t>Specification</w:t>
      </w:r>
    </w:p>
    <w:p w14:paraId="2F08BD15" w14:textId="5E8980E9" w:rsidR="00F342D0" w:rsidRDefault="00F342D0" w:rsidP="00F342D0">
      <w:r w:rsidRPr="002E4EF3">
        <w:rPr>
          <w:rFonts w:ascii="Arial" w:hAnsi="Arial" w:cs="Arial"/>
        </w:rPr>
        <w:t xml:space="preserve">We note that the </w:t>
      </w:r>
      <w:r w:rsidR="004A27EC" w:rsidRPr="002E4EF3">
        <w:rPr>
          <w:rFonts w:ascii="Arial" w:hAnsi="Arial" w:cs="Arial"/>
        </w:rPr>
        <w:t xml:space="preserve">changes to the </w:t>
      </w:r>
      <w:r w:rsidRPr="002E4EF3">
        <w:rPr>
          <w:rFonts w:ascii="Arial" w:hAnsi="Arial" w:cs="Arial"/>
        </w:rPr>
        <w:t xml:space="preserve">LTE specifications </w:t>
      </w:r>
      <w:r w:rsidR="004A27EC" w:rsidRPr="002E4EF3">
        <w:rPr>
          <w:rFonts w:ascii="Arial" w:hAnsi="Arial" w:cs="Arial"/>
        </w:rPr>
        <w:t>corresponding to this feature have not been provided or approved</w:t>
      </w:r>
      <w:r w:rsidR="003D4616">
        <w:rPr>
          <w:rFonts w:ascii="Arial" w:hAnsi="Arial" w:cs="Arial"/>
        </w:rPr>
        <w:t xml:space="preserve"> (cf. </w:t>
      </w:r>
      <w:r w:rsidR="003D4616">
        <w:rPr>
          <w:rFonts w:ascii="Arial" w:hAnsi="Arial" w:cs="Arial"/>
        </w:rPr>
        <w:fldChar w:fldCharType="begin"/>
      </w:r>
      <w:r w:rsidR="003D4616">
        <w:rPr>
          <w:rFonts w:ascii="Arial" w:hAnsi="Arial" w:cs="Arial"/>
        </w:rPr>
        <w:instrText xml:space="preserve"> REF _Ref32437497 \r \h </w:instrText>
      </w:r>
      <w:r w:rsidR="003D4616">
        <w:rPr>
          <w:rFonts w:ascii="Arial" w:hAnsi="Arial" w:cs="Arial"/>
        </w:rPr>
      </w:r>
      <w:r w:rsidR="003D4616">
        <w:rPr>
          <w:rFonts w:ascii="Arial" w:hAnsi="Arial" w:cs="Arial"/>
        </w:rPr>
        <w:fldChar w:fldCharType="separate"/>
      </w:r>
      <w:r w:rsidR="0039273B">
        <w:rPr>
          <w:rFonts w:ascii="Arial" w:hAnsi="Arial" w:cs="Arial"/>
        </w:rPr>
        <w:t>[1]</w:t>
      </w:r>
      <w:r w:rsidR="003D4616">
        <w:rPr>
          <w:rFonts w:ascii="Arial" w:hAnsi="Arial" w:cs="Arial"/>
        </w:rPr>
        <w:fldChar w:fldCharType="end"/>
      </w:r>
      <w:r w:rsidR="003D4616">
        <w:rPr>
          <w:rFonts w:ascii="Arial" w:hAnsi="Arial" w:cs="Arial"/>
        </w:rPr>
        <w:t>).</w:t>
      </w:r>
    </w:p>
    <w:p w14:paraId="75923151" w14:textId="141CA4E8" w:rsidR="00F342D0" w:rsidRPr="00F342D0" w:rsidRDefault="00F342D0" w:rsidP="00F342D0">
      <w:pPr>
        <w:pStyle w:val="Observation"/>
      </w:pPr>
      <w:bookmarkStart w:id="10" w:name="_Toc32569546"/>
      <w:r>
        <w:t>The LTE specifications have not been modified for supporting NR Uu controlling LTE sidelink transmissions.</w:t>
      </w:r>
      <w:bookmarkEnd w:id="10"/>
    </w:p>
    <w:p w14:paraId="234B9CF4" w14:textId="7261FEAF" w:rsidR="00C01F33" w:rsidRPr="00CE0424" w:rsidRDefault="00C01F33" w:rsidP="00CE0424">
      <w:pPr>
        <w:pStyle w:val="Heading1"/>
      </w:pPr>
      <w:r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9F1A51" w14:textId="77777777" w:rsidR="0039273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32569545" w:history="1">
        <w:r w:rsidR="0039273B" w:rsidRPr="00260104">
          <w:rPr>
            <w:rStyle w:val="Hyperlink"/>
            <w:noProof/>
          </w:rPr>
          <w:t>Observation 1</w:t>
        </w:r>
        <w:r w:rsidR="0039273B">
          <w:rPr>
            <w:rFonts w:asciiTheme="minorHAnsi" w:eastAsiaTheme="minorEastAsia" w:hAnsiTheme="minorHAnsi" w:cstheme="minorBidi"/>
            <w:b w:val="0"/>
            <w:noProof/>
            <w:sz w:val="22"/>
            <w:szCs w:val="22"/>
            <w:lang w:val="sv-SE" w:eastAsia="sv-SE"/>
          </w:rPr>
          <w:tab/>
        </w:r>
        <w:r w:rsidR="0039273B" w:rsidRPr="00260104">
          <w:rPr>
            <w:rStyle w:val="Hyperlink"/>
            <w:noProof/>
          </w:rPr>
          <w:t>The current agreements already cover the correction to apply to the timing of transmission for ensuring that NR Uu can control LTE sidelink even if they each of the RATs uses an independent timing.</w:t>
        </w:r>
      </w:hyperlink>
    </w:p>
    <w:p w14:paraId="59C14FA5" w14:textId="77777777" w:rsidR="0039273B" w:rsidRDefault="00A2726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69546" w:history="1">
        <w:r w:rsidR="0039273B" w:rsidRPr="00260104">
          <w:rPr>
            <w:rStyle w:val="Hyperlink"/>
            <w:noProof/>
          </w:rPr>
          <w:t>Observation 2</w:t>
        </w:r>
        <w:r w:rsidR="0039273B">
          <w:rPr>
            <w:rFonts w:asciiTheme="minorHAnsi" w:eastAsiaTheme="minorEastAsia" w:hAnsiTheme="minorHAnsi" w:cstheme="minorBidi"/>
            <w:b w:val="0"/>
            <w:noProof/>
            <w:sz w:val="22"/>
            <w:szCs w:val="22"/>
            <w:lang w:val="sv-SE" w:eastAsia="sv-SE"/>
          </w:rPr>
          <w:tab/>
        </w:r>
        <w:r w:rsidR="0039273B" w:rsidRPr="00260104">
          <w:rPr>
            <w:rStyle w:val="Hyperlink"/>
            <w:noProof/>
          </w:rPr>
          <w:t>The LTE specifications have not been modified for supporting NR Uu controlling LTE sidelink transmissions.</w:t>
        </w:r>
      </w:hyperlink>
    </w:p>
    <w:p w14:paraId="551565FE" w14:textId="60937291" w:rsidR="006E1C82" w:rsidRDefault="006F6582" w:rsidP="008E065E">
      <w:pPr>
        <w:pStyle w:val="BodyText"/>
        <w:rPr>
          <w:b/>
          <w:bCs/>
        </w:rPr>
      </w:pPr>
      <w:r>
        <w:rPr>
          <w:b/>
          <w:bCs/>
        </w:rPr>
        <w:fldChar w:fldCharType="end"/>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0238C9" w14:textId="77777777" w:rsidR="0039273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69547" w:history="1">
        <w:r w:rsidR="0039273B" w:rsidRPr="00203861">
          <w:rPr>
            <w:rStyle w:val="Hyperlink"/>
            <w:noProof/>
          </w:rPr>
          <w:t>Proposal 1</w:t>
        </w:r>
        <w:r w:rsidR="0039273B">
          <w:rPr>
            <w:rFonts w:asciiTheme="minorHAnsi" w:eastAsiaTheme="minorEastAsia" w:hAnsiTheme="minorHAnsi" w:cstheme="minorBidi"/>
            <w:b w:val="0"/>
            <w:noProof/>
            <w:sz w:val="22"/>
            <w:szCs w:val="22"/>
            <w:lang w:val="sv-SE" w:eastAsia="sv-SE"/>
          </w:rPr>
          <w:tab/>
        </w:r>
        <w:r w:rsidR="0039273B" w:rsidRPr="00203861">
          <w:rPr>
            <w:rStyle w:val="Hyperlink"/>
            <w:noProof/>
          </w:rPr>
          <w:t>The supported values of X signaled in the DCI are: 0.75ms, 1ms, 1.25ms, 1.5ms, 2ms, 4ms, 5ms, 8ms, 10ms, 20 ms.</w:t>
        </w:r>
      </w:hyperlink>
    </w:p>
    <w:p w14:paraId="626A1365" w14:textId="7ABA0FEF" w:rsidR="006E1C82" w:rsidRPr="00CE0424" w:rsidRDefault="006E1C82" w:rsidP="006E1C82">
      <w:pPr>
        <w:pStyle w:val="BodyText"/>
        <w:rPr>
          <w:b/>
          <w:bCs/>
        </w:rPr>
      </w:pPr>
      <w:r>
        <w:rPr>
          <w:b/>
          <w:bCs/>
          <w:lang w:val="en-US"/>
        </w:rPr>
        <w:fldChar w:fldCharType="end"/>
      </w:r>
      <w:r w:rsidRPr="00CE0424">
        <w:rPr>
          <w:b/>
          <w:bCs/>
        </w:rPr>
        <w:t xml:space="preserve"> </w:t>
      </w:r>
    </w:p>
    <w:p w14:paraId="5ADD0A79" w14:textId="77777777" w:rsidR="00F507D1" w:rsidRPr="00326874" w:rsidRDefault="00F507D1" w:rsidP="00CE0424">
      <w:pPr>
        <w:pStyle w:val="Heading1"/>
      </w:pPr>
      <w:bookmarkStart w:id="11" w:name="_In-sequence_SDU_delivery"/>
      <w:bookmarkEnd w:id="11"/>
      <w:r w:rsidRPr="00326874">
        <w:t>References</w:t>
      </w:r>
    </w:p>
    <w:p w14:paraId="111B390E" w14:textId="158668B3" w:rsidR="005F3025" w:rsidRPr="00326874" w:rsidRDefault="00326874" w:rsidP="00311702">
      <w:pPr>
        <w:pStyle w:val="Reference"/>
      </w:pPr>
      <w:bookmarkStart w:id="12" w:name="_Ref32437497"/>
      <w:bookmarkStart w:id="13" w:name="_Ref174151459"/>
      <w:bookmarkStart w:id="14" w:name="_Ref189809556"/>
      <w:r w:rsidRPr="00326874">
        <w:t>TS 36.213, v16.0.0</w:t>
      </w:r>
      <w:bookmarkEnd w:id="12"/>
    </w:p>
    <w:bookmarkEnd w:id="13"/>
    <w:bookmarkEnd w:id="14"/>
    <w:p w14:paraId="5C688276"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4CE27" w14:textId="77777777" w:rsidR="00A2726C" w:rsidRDefault="00A2726C">
      <w:r>
        <w:separator/>
      </w:r>
    </w:p>
  </w:endnote>
  <w:endnote w:type="continuationSeparator" w:id="0">
    <w:p w14:paraId="6DFBD787" w14:textId="77777777" w:rsidR="00A2726C" w:rsidRDefault="00A2726C">
      <w:r>
        <w:continuationSeparator/>
      </w:r>
    </w:p>
  </w:endnote>
  <w:endnote w:type="continuationNotice" w:id="1">
    <w:p w14:paraId="14C0B377" w14:textId="77777777" w:rsidR="00A2726C" w:rsidRDefault="00A27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A8FEB" w14:textId="77777777" w:rsidR="00A2726C" w:rsidRDefault="00A2726C">
      <w:r>
        <w:separator/>
      </w:r>
    </w:p>
  </w:footnote>
  <w:footnote w:type="continuationSeparator" w:id="0">
    <w:p w14:paraId="190B416F" w14:textId="77777777" w:rsidR="00A2726C" w:rsidRDefault="00A2726C">
      <w:r>
        <w:continuationSeparator/>
      </w:r>
    </w:p>
  </w:footnote>
  <w:footnote w:type="continuationNotice" w:id="1">
    <w:p w14:paraId="47139658" w14:textId="77777777" w:rsidR="00A2726C" w:rsidRDefault="00A27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 w:numId="2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78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3A35"/>
    <w:rsid w:val="001B5A5D"/>
    <w:rsid w:val="001B744B"/>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C83"/>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4EF3"/>
    <w:rsid w:val="002E7CAE"/>
    <w:rsid w:val="002F13E4"/>
    <w:rsid w:val="002F2771"/>
    <w:rsid w:val="002F37A9"/>
    <w:rsid w:val="00301CE6"/>
    <w:rsid w:val="0030256B"/>
    <w:rsid w:val="0030501F"/>
    <w:rsid w:val="00307BA1"/>
    <w:rsid w:val="00311702"/>
    <w:rsid w:val="00311E82"/>
    <w:rsid w:val="00313FD6"/>
    <w:rsid w:val="003143BD"/>
    <w:rsid w:val="00315363"/>
    <w:rsid w:val="00317F5A"/>
    <w:rsid w:val="003203ED"/>
    <w:rsid w:val="00322C9F"/>
    <w:rsid w:val="00324D23"/>
    <w:rsid w:val="00326874"/>
    <w:rsid w:val="00331751"/>
    <w:rsid w:val="00334579"/>
    <w:rsid w:val="00335858"/>
    <w:rsid w:val="00336BDA"/>
    <w:rsid w:val="00341FD9"/>
    <w:rsid w:val="00342BD7"/>
    <w:rsid w:val="00346DB5"/>
    <w:rsid w:val="003477B1"/>
    <w:rsid w:val="00357380"/>
    <w:rsid w:val="003602D9"/>
    <w:rsid w:val="003604CE"/>
    <w:rsid w:val="00370E47"/>
    <w:rsid w:val="003742AC"/>
    <w:rsid w:val="00377CE1"/>
    <w:rsid w:val="00385BF0"/>
    <w:rsid w:val="0039273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616"/>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C64"/>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7EC"/>
    <w:rsid w:val="004A2B94"/>
    <w:rsid w:val="004B215C"/>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3B4"/>
    <w:rsid w:val="00546970"/>
    <w:rsid w:val="00546B4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990"/>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1A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9FC"/>
    <w:rsid w:val="007362A6"/>
    <w:rsid w:val="00736D7D"/>
    <w:rsid w:val="00740E58"/>
    <w:rsid w:val="007445A0"/>
    <w:rsid w:val="0074524B"/>
    <w:rsid w:val="00747D8B"/>
    <w:rsid w:val="00750386"/>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7BA"/>
    <w:rsid w:val="008B48D1"/>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C7C"/>
    <w:rsid w:val="00A00A73"/>
    <w:rsid w:val="00A031D8"/>
    <w:rsid w:val="00A048A8"/>
    <w:rsid w:val="00A04F49"/>
    <w:rsid w:val="00A117D4"/>
    <w:rsid w:val="00A13E54"/>
    <w:rsid w:val="00A17F63"/>
    <w:rsid w:val="00A2193B"/>
    <w:rsid w:val="00A2351A"/>
    <w:rsid w:val="00A264A9"/>
    <w:rsid w:val="00A26DCF"/>
    <w:rsid w:val="00A2726C"/>
    <w:rsid w:val="00A27785"/>
    <w:rsid w:val="00A30187"/>
    <w:rsid w:val="00A3448A"/>
    <w:rsid w:val="00A36297"/>
    <w:rsid w:val="00A41E2B"/>
    <w:rsid w:val="00A45B74"/>
    <w:rsid w:val="00A52E1D"/>
    <w:rsid w:val="00A53421"/>
    <w:rsid w:val="00A61499"/>
    <w:rsid w:val="00A62A77"/>
    <w:rsid w:val="00A63483"/>
    <w:rsid w:val="00A657D7"/>
    <w:rsid w:val="00A660AC"/>
    <w:rsid w:val="00A67E6C"/>
    <w:rsid w:val="00A71B99"/>
    <w:rsid w:val="00A739D0"/>
    <w:rsid w:val="00A761D4"/>
    <w:rsid w:val="00A77EC4"/>
    <w:rsid w:val="00A92879"/>
    <w:rsid w:val="00A9442A"/>
    <w:rsid w:val="00AA016F"/>
    <w:rsid w:val="00AA0854"/>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78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E2B"/>
    <w:rsid w:val="00C07377"/>
    <w:rsid w:val="00C1002A"/>
    <w:rsid w:val="00C10478"/>
    <w:rsid w:val="00C12107"/>
    <w:rsid w:val="00C133F1"/>
    <w:rsid w:val="00C14D4B"/>
    <w:rsid w:val="00C154BB"/>
    <w:rsid w:val="00C279B5"/>
    <w:rsid w:val="00C27C45"/>
    <w:rsid w:val="00C3719D"/>
    <w:rsid w:val="00C37CB2"/>
    <w:rsid w:val="00C473A5"/>
    <w:rsid w:val="00C54995"/>
    <w:rsid w:val="00C54D41"/>
    <w:rsid w:val="00C60783"/>
    <w:rsid w:val="00C64672"/>
    <w:rsid w:val="00C65B2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9DB"/>
    <w:rsid w:val="00D36E71"/>
    <w:rsid w:val="00D37D87"/>
    <w:rsid w:val="00D40B33"/>
    <w:rsid w:val="00D4318F"/>
    <w:rsid w:val="00D438BF"/>
    <w:rsid w:val="00D440F8"/>
    <w:rsid w:val="00D52387"/>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03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EF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2D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015"/>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78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927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2780"/>
    <w:pPr>
      <w:pBdr>
        <w:top w:val="none" w:sz="0" w:space="0" w:color="auto"/>
      </w:pBdr>
      <w:spacing w:before="180"/>
      <w:outlineLvl w:val="1"/>
    </w:pPr>
    <w:rPr>
      <w:sz w:val="32"/>
    </w:rPr>
  </w:style>
  <w:style w:type="paragraph" w:styleId="Heading3">
    <w:name w:val="heading 3"/>
    <w:basedOn w:val="Heading2"/>
    <w:next w:val="Normal"/>
    <w:link w:val="Heading3Char"/>
    <w:qFormat/>
    <w:rsid w:val="00092780"/>
    <w:pPr>
      <w:spacing w:before="120"/>
      <w:outlineLvl w:val="2"/>
    </w:pPr>
    <w:rPr>
      <w:sz w:val="28"/>
    </w:rPr>
  </w:style>
  <w:style w:type="paragraph" w:styleId="Heading4">
    <w:name w:val="heading 4"/>
    <w:basedOn w:val="Heading3"/>
    <w:next w:val="Normal"/>
    <w:link w:val="Heading4Char"/>
    <w:qFormat/>
    <w:rsid w:val="00092780"/>
    <w:pPr>
      <w:ind w:left="1418" w:hanging="1418"/>
      <w:outlineLvl w:val="3"/>
    </w:pPr>
    <w:rPr>
      <w:sz w:val="24"/>
    </w:rPr>
  </w:style>
  <w:style w:type="paragraph" w:styleId="Heading5">
    <w:name w:val="heading 5"/>
    <w:basedOn w:val="Heading4"/>
    <w:next w:val="Normal"/>
    <w:link w:val="Heading5Char"/>
    <w:qFormat/>
    <w:rsid w:val="00092780"/>
    <w:pPr>
      <w:ind w:left="1701" w:hanging="1701"/>
      <w:outlineLvl w:val="4"/>
    </w:pPr>
    <w:rPr>
      <w:sz w:val="22"/>
    </w:rPr>
  </w:style>
  <w:style w:type="paragraph" w:styleId="Heading6">
    <w:name w:val="heading 6"/>
    <w:basedOn w:val="H6"/>
    <w:next w:val="Normal"/>
    <w:link w:val="Heading6Char"/>
    <w:qFormat/>
    <w:rsid w:val="00092780"/>
    <w:pPr>
      <w:outlineLvl w:val="5"/>
    </w:pPr>
  </w:style>
  <w:style w:type="paragraph" w:styleId="Heading7">
    <w:name w:val="heading 7"/>
    <w:basedOn w:val="H6"/>
    <w:next w:val="Normal"/>
    <w:link w:val="Heading7Char"/>
    <w:qFormat/>
    <w:rsid w:val="00092780"/>
    <w:pPr>
      <w:outlineLvl w:val="6"/>
    </w:pPr>
  </w:style>
  <w:style w:type="paragraph" w:styleId="Heading8">
    <w:name w:val="heading 8"/>
    <w:basedOn w:val="Heading1"/>
    <w:next w:val="Normal"/>
    <w:link w:val="Heading8Char"/>
    <w:qFormat/>
    <w:rsid w:val="00092780"/>
    <w:pPr>
      <w:ind w:left="0" w:firstLine="0"/>
      <w:outlineLvl w:val="7"/>
    </w:pPr>
  </w:style>
  <w:style w:type="paragraph" w:styleId="Heading9">
    <w:name w:val="heading 9"/>
    <w:basedOn w:val="Heading8"/>
    <w:next w:val="Normal"/>
    <w:link w:val="Heading9Char"/>
    <w:qFormat/>
    <w:rsid w:val="00092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2780"/>
    <w:pPr>
      <w:spacing w:before="180"/>
      <w:ind w:left="2693" w:hanging="2693"/>
    </w:pPr>
    <w:rPr>
      <w:b/>
    </w:rPr>
  </w:style>
  <w:style w:type="paragraph" w:styleId="TOC1">
    <w:name w:val="toc 1"/>
    <w:uiPriority w:val="39"/>
    <w:rsid w:val="000927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2780"/>
    <w:pPr>
      <w:keepNext/>
      <w:keepLines/>
      <w:spacing w:before="180"/>
      <w:jc w:val="center"/>
    </w:pPr>
  </w:style>
  <w:style w:type="paragraph" w:styleId="Caption">
    <w:name w:val="caption"/>
    <w:basedOn w:val="Normal"/>
    <w:next w:val="Normal"/>
    <w:qFormat/>
    <w:rsid w:val="00092780"/>
    <w:pPr>
      <w:spacing w:before="120" w:after="120"/>
    </w:pPr>
    <w:rPr>
      <w:b/>
      <w:lang w:eastAsia="en-GB"/>
    </w:rPr>
  </w:style>
  <w:style w:type="paragraph" w:styleId="TOC5">
    <w:name w:val="toc 5"/>
    <w:basedOn w:val="TOC4"/>
    <w:uiPriority w:val="39"/>
    <w:rsid w:val="00092780"/>
    <w:pPr>
      <w:ind w:left="1701" w:hanging="1701"/>
    </w:pPr>
  </w:style>
  <w:style w:type="paragraph" w:styleId="TOC4">
    <w:name w:val="toc 4"/>
    <w:basedOn w:val="TOC3"/>
    <w:uiPriority w:val="39"/>
    <w:rsid w:val="00092780"/>
    <w:pPr>
      <w:ind w:left="1418" w:hanging="1418"/>
    </w:pPr>
  </w:style>
  <w:style w:type="paragraph" w:styleId="TOC3">
    <w:name w:val="toc 3"/>
    <w:basedOn w:val="TOC2"/>
    <w:uiPriority w:val="39"/>
    <w:rsid w:val="00092780"/>
    <w:pPr>
      <w:ind w:left="1134" w:hanging="1134"/>
    </w:pPr>
  </w:style>
  <w:style w:type="paragraph" w:styleId="TOC2">
    <w:name w:val="toc 2"/>
    <w:basedOn w:val="TOC1"/>
    <w:uiPriority w:val="39"/>
    <w:rsid w:val="00092780"/>
    <w:pPr>
      <w:keepNext w:val="0"/>
      <w:spacing w:before="0"/>
      <w:ind w:left="851" w:hanging="851"/>
    </w:pPr>
    <w:rPr>
      <w:sz w:val="20"/>
    </w:rPr>
  </w:style>
  <w:style w:type="paragraph" w:styleId="Index2">
    <w:name w:val="index 2"/>
    <w:basedOn w:val="Index1"/>
    <w:rsid w:val="00092780"/>
    <w:pPr>
      <w:ind w:left="284"/>
    </w:pPr>
  </w:style>
  <w:style w:type="paragraph" w:styleId="Index1">
    <w:name w:val="index 1"/>
    <w:basedOn w:val="Normal"/>
    <w:rsid w:val="00092780"/>
    <w:pPr>
      <w:keepLines/>
      <w:spacing w:after="0"/>
    </w:pPr>
  </w:style>
  <w:style w:type="paragraph" w:styleId="DocumentMap">
    <w:name w:val="Document Map"/>
    <w:basedOn w:val="Normal"/>
    <w:link w:val="DocumentMapChar"/>
    <w:rsid w:val="00092780"/>
    <w:pPr>
      <w:shd w:val="clear" w:color="auto" w:fill="000080"/>
    </w:pPr>
    <w:rPr>
      <w:rFonts w:ascii="Tahoma" w:hAnsi="Tahoma" w:cs="Tahoma"/>
    </w:rPr>
  </w:style>
  <w:style w:type="paragraph" w:styleId="ListNumber2">
    <w:name w:val="List Number 2"/>
    <w:basedOn w:val="ListNumber"/>
    <w:rsid w:val="00092780"/>
    <w:pPr>
      <w:numPr>
        <w:numId w:val="22"/>
      </w:numPr>
    </w:pPr>
  </w:style>
  <w:style w:type="paragraph" w:styleId="ListNumber">
    <w:name w:val="List Number"/>
    <w:basedOn w:val="List"/>
    <w:rsid w:val="00092780"/>
    <w:pPr>
      <w:numPr>
        <w:numId w:val="21"/>
      </w:numPr>
    </w:pPr>
    <w:rPr>
      <w:lang w:eastAsia="ja-JP"/>
    </w:rPr>
  </w:style>
  <w:style w:type="paragraph" w:styleId="List">
    <w:name w:val="List"/>
    <w:basedOn w:val="BodyText"/>
    <w:rsid w:val="00092780"/>
    <w:pPr>
      <w:ind w:left="568" w:hanging="284"/>
    </w:pPr>
  </w:style>
  <w:style w:type="paragraph" w:styleId="Header">
    <w:name w:val="header"/>
    <w:link w:val="HeaderChar"/>
    <w:rsid w:val="0009278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2780"/>
    <w:rPr>
      <w:b/>
      <w:position w:val="6"/>
      <w:sz w:val="16"/>
    </w:rPr>
  </w:style>
  <w:style w:type="paragraph" w:styleId="FootnoteText">
    <w:name w:val="footnote text"/>
    <w:basedOn w:val="Normal"/>
    <w:link w:val="FootnoteTextChar"/>
    <w:rsid w:val="00092780"/>
    <w:pPr>
      <w:keepLines/>
      <w:spacing w:after="0"/>
      <w:ind w:left="454" w:hanging="454"/>
    </w:pPr>
    <w:rPr>
      <w:sz w:val="16"/>
    </w:rPr>
  </w:style>
  <w:style w:type="paragraph" w:customStyle="1" w:styleId="3GPPHeader">
    <w:name w:val="3GPP_Header"/>
    <w:basedOn w:val="BodyText"/>
    <w:rsid w:val="00092780"/>
    <w:pPr>
      <w:tabs>
        <w:tab w:val="left" w:pos="1701"/>
        <w:tab w:val="right" w:pos="9639"/>
      </w:tabs>
      <w:spacing w:after="240"/>
    </w:pPr>
    <w:rPr>
      <w:b/>
      <w:sz w:val="24"/>
    </w:rPr>
  </w:style>
  <w:style w:type="paragraph" w:styleId="TOC9">
    <w:name w:val="toc 9"/>
    <w:basedOn w:val="TOC8"/>
    <w:uiPriority w:val="39"/>
    <w:rsid w:val="00092780"/>
    <w:pPr>
      <w:ind w:left="1418" w:hanging="1418"/>
    </w:pPr>
  </w:style>
  <w:style w:type="paragraph" w:styleId="TOC6">
    <w:name w:val="toc 6"/>
    <w:basedOn w:val="TOC5"/>
    <w:next w:val="Normal"/>
    <w:uiPriority w:val="39"/>
    <w:rsid w:val="00092780"/>
    <w:pPr>
      <w:ind w:left="1985" w:hanging="1985"/>
    </w:pPr>
  </w:style>
  <w:style w:type="paragraph" w:styleId="TOC7">
    <w:name w:val="toc 7"/>
    <w:basedOn w:val="TOC6"/>
    <w:next w:val="Normal"/>
    <w:uiPriority w:val="39"/>
    <w:rsid w:val="00092780"/>
    <w:pPr>
      <w:ind w:left="2268" w:hanging="2268"/>
    </w:pPr>
  </w:style>
  <w:style w:type="paragraph" w:styleId="ListBullet2">
    <w:name w:val="List Bullet 2"/>
    <w:basedOn w:val="ListBullet"/>
    <w:rsid w:val="00092780"/>
    <w:pPr>
      <w:numPr>
        <w:numId w:val="17"/>
      </w:numPr>
    </w:pPr>
  </w:style>
  <w:style w:type="paragraph" w:styleId="ListBullet">
    <w:name w:val="List Bullet"/>
    <w:basedOn w:val="List"/>
    <w:rsid w:val="00092780"/>
    <w:pPr>
      <w:numPr>
        <w:numId w:val="16"/>
      </w:numPr>
    </w:pPr>
    <w:rPr>
      <w:lang w:eastAsia="ja-JP"/>
    </w:rPr>
  </w:style>
  <w:style w:type="paragraph" w:styleId="ListBullet3">
    <w:name w:val="List Bullet 3"/>
    <w:basedOn w:val="ListBullet2"/>
    <w:rsid w:val="00092780"/>
    <w:pPr>
      <w:numPr>
        <w:numId w:val="18"/>
      </w:numPr>
    </w:pPr>
  </w:style>
  <w:style w:type="paragraph" w:customStyle="1" w:styleId="EQ">
    <w:name w:val="EQ"/>
    <w:basedOn w:val="Normal"/>
    <w:next w:val="Normal"/>
    <w:rsid w:val="00092780"/>
    <w:pPr>
      <w:keepLines/>
      <w:tabs>
        <w:tab w:val="center" w:pos="4536"/>
        <w:tab w:val="right" w:pos="9072"/>
      </w:tabs>
    </w:pPr>
    <w:rPr>
      <w:noProof/>
    </w:rPr>
  </w:style>
  <w:style w:type="paragraph" w:styleId="List2">
    <w:name w:val="List 2"/>
    <w:basedOn w:val="List"/>
    <w:rsid w:val="00092780"/>
    <w:pPr>
      <w:ind w:left="851"/>
    </w:pPr>
    <w:rPr>
      <w:lang w:eastAsia="ja-JP"/>
    </w:rPr>
  </w:style>
  <w:style w:type="paragraph" w:styleId="List3">
    <w:name w:val="List 3"/>
    <w:basedOn w:val="List2"/>
    <w:rsid w:val="00092780"/>
    <w:pPr>
      <w:ind w:left="1135"/>
    </w:pPr>
  </w:style>
  <w:style w:type="paragraph" w:styleId="List4">
    <w:name w:val="List 4"/>
    <w:basedOn w:val="List3"/>
    <w:rsid w:val="00092780"/>
    <w:pPr>
      <w:ind w:left="1418"/>
    </w:pPr>
  </w:style>
  <w:style w:type="paragraph" w:styleId="List5">
    <w:name w:val="List 5"/>
    <w:basedOn w:val="List4"/>
    <w:rsid w:val="00092780"/>
    <w:pPr>
      <w:ind w:left="1702"/>
    </w:pPr>
  </w:style>
  <w:style w:type="paragraph" w:customStyle="1" w:styleId="EditorsNote">
    <w:name w:val="Editor's Note"/>
    <w:basedOn w:val="NO"/>
    <w:link w:val="EditorsNoteChar"/>
    <w:rsid w:val="00092780"/>
    <w:rPr>
      <w:color w:val="FF0000"/>
      <w:lang w:val="x-none" w:eastAsia="x-none"/>
    </w:rPr>
  </w:style>
  <w:style w:type="paragraph" w:styleId="ListBullet4">
    <w:name w:val="List Bullet 4"/>
    <w:basedOn w:val="ListBullet3"/>
    <w:rsid w:val="00092780"/>
    <w:pPr>
      <w:numPr>
        <w:numId w:val="19"/>
      </w:numPr>
    </w:pPr>
  </w:style>
  <w:style w:type="paragraph" w:styleId="ListBullet5">
    <w:name w:val="List Bullet 5"/>
    <w:basedOn w:val="ListBullet4"/>
    <w:rsid w:val="00092780"/>
    <w:pPr>
      <w:numPr>
        <w:numId w:val="20"/>
      </w:numPr>
    </w:pPr>
  </w:style>
  <w:style w:type="paragraph" w:styleId="Footer">
    <w:name w:val="footer"/>
    <w:basedOn w:val="Header"/>
    <w:link w:val="FooterChar"/>
    <w:rsid w:val="00092780"/>
    <w:pPr>
      <w:jc w:val="center"/>
    </w:pPr>
    <w:rPr>
      <w:i/>
    </w:rPr>
  </w:style>
  <w:style w:type="paragraph" w:customStyle="1" w:styleId="Reference">
    <w:name w:val="Reference"/>
    <w:basedOn w:val="BodyText"/>
    <w:rsid w:val="00092780"/>
    <w:pPr>
      <w:numPr>
        <w:numId w:val="2"/>
      </w:numPr>
    </w:pPr>
  </w:style>
  <w:style w:type="paragraph" w:styleId="BalloonText">
    <w:name w:val="Balloon Text"/>
    <w:basedOn w:val="Normal"/>
    <w:link w:val="BalloonTextChar"/>
    <w:rsid w:val="00092780"/>
    <w:pPr>
      <w:spacing w:after="0"/>
    </w:pPr>
    <w:rPr>
      <w:rFonts w:ascii="Segoe UI" w:hAnsi="Segoe UI" w:cs="Segoe UI"/>
      <w:sz w:val="18"/>
      <w:szCs w:val="18"/>
    </w:rPr>
  </w:style>
  <w:style w:type="character" w:styleId="PageNumber">
    <w:name w:val="page number"/>
    <w:basedOn w:val="DefaultParagraphFont"/>
    <w:rsid w:val="00092780"/>
  </w:style>
  <w:style w:type="paragraph" w:styleId="BodyText">
    <w:name w:val="Body Text"/>
    <w:basedOn w:val="Normal"/>
    <w:link w:val="BodyTextChar"/>
    <w:rsid w:val="00092780"/>
    <w:pPr>
      <w:spacing w:after="120"/>
      <w:jc w:val="both"/>
    </w:pPr>
    <w:rPr>
      <w:rFonts w:ascii="Arial" w:hAnsi="Arial"/>
      <w:lang w:eastAsia="zh-CN"/>
    </w:rPr>
  </w:style>
  <w:style w:type="character" w:styleId="Hyperlink">
    <w:name w:val="Hyperlink"/>
    <w:uiPriority w:val="99"/>
    <w:rsid w:val="00092780"/>
    <w:rPr>
      <w:color w:val="0000FF"/>
      <w:u w:val="single"/>
    </w:rPr>
  </w:style>
  <w:style w:type="character" w:styleId="FollowedHyperlink">
    <w:name w:val="FollowedHyperlink"/>
    <w:unhideWhenUsed/>
    <w:rsid w:val="00092780"/>
    <w:rPr>
      <w:color w:val="800080"/>
      <w:u w:val="single"/>
    </w:rPr>
  </w:style>
  <w:style w:type="character" w:styleId="CommentReference">
    <w:name w:val="annotation reference"/>
    <w:uiPriority w:val="99"/>
    <w:qFormat/>
    <w:rsid w:val="00092780"/>
    <w:rPr>
      <w:sz w:val="16"/>
      <w:szCs w:val="16"/>
    </w:rPr>
  </w:style>
  <w:style w:type="paragraph" w:styleId="CommentText">
    <w:name w:val="annotation text"/>
    <w:basedOn w:val="Normal"/>
    <w:link w:val="CommentTextChar"/>
    <w:uiPriority w:val="99"/>
    <w:qFormat/>
    <w:rsid w:val="00092780"/>
  </w:style>
  <w:style w:type="paragraph" w:styleId="CommentSubject">
    <w:name w:val="annotation subject"/>
    <w:basedOn w:val="CommentText"/>
    <w:next w:val="CommentText"/>
    <w:link w:val="CommentSubjectChar"/>
    <w:rsid w:val="00092780"/>
    <w:rPr>
      <w:b/>
      <w:bCs/>
    </w:rPr>
  </w:style>
  <w:style w:type="character" w:customStyle="1" w:styleId="Heading1Char">
    <w:name w:val="Heading 1 Char"/>
    <w:link w:val="Heading1"/>
    <w:rsid w:val="00092780"/>
    <w:rPr>
      <w:rFonts w:ascii="Arial" w:hAnsi="Arial"/>
      <w:sz w:val="36"/>
      <w:lang w:eastAsia="ja-JP"/>
    </w:rPr>
  </w:style>
  <w:style w:type="paragraph" w:customStyle="1" w:styleId="B1">
    <w:name w:val="B1"/>
    <w:basedOn w:val="List"/>
    <w:link w:val="B1Char1"/>
    <w:rsid w:val="00092780"/>
    <w:rPr>
      <w:rFonts w:ascii="Times New Roman" w:hAnsi="Times New Roman"/>
    </w:rPr>
  </w:style>
  <w:style w:type="paragraph" w:customStyle="1" w:styleId="B2">
    <w:name w:val="B2"/>
    <w:basedOn w:val="List2"/>
    <w:link w:val="B2Char"/>
    <w:rsid w:val="00092780"/>
    <w:rPr>
      <w:rFonts w:ascii="Times New Roman" w:hAnsi="Times New Roman"/>
    </w:rPr>
  </w:style>
  <w:style w:type="paragraph" w:customStyle="1" w:styleId="B3">
    <w:name w:val="B3"/>
    <w:basedOn w:val="List3"/>
    <w:link w:val="B3Char2"/>
    <w:rsid w:val="00092780"/>
    <w:rPr>
      <w:rFonts w:ascii="Times New Roman" w:hAnsi="Times New Roman"/>
    </w:rPr>
  </w:style>
  <w:style w:type="paragraph" w:customStyle="1" w:styleId="B4">
    <w:name w:val="B4"/>
    <w:basedOn w:val="List4"/>
    <w:link w:val="B4Char"/>
    <w:rsid w:val="00092780"/>
    <w:rPr>
      <w:rFonts w:ascii="Times New Roman" w:hAnsi="Times New Roman"/>
    </w:rPr>
  </w:style>
  <w:style w:type="paragraph" w:customStyle="1" w:styleId="Proposal">
    <w:name w:val="Proposal"/>
    <w:basedOn w:val="BodyText"/>
    <w:qFormat/>
    <w:rsid w:val="00092780"/>
    <w:pPr>
      <w:numPr>
        <w:numId w:val="3"/>
      </w:numPr>
      <w:tabs>
        <w:tab w:val="clear" w:pos="1304"/>
        <w:tab w:val="left" w:pos="1701"/>
      </w:tabs>
      <w:ind w:left="1701" w:hanging="1701"/>
    </w:pPr>
    <w:rPr>
      <w:b/>
      <w:bCs/>
    </w:rPr>
  </w:style>
  <w:style w:type="character" w:customStyle="1" w:styleId="BodyTextChar">
    <w:name w:val="Body Text Char"/>
    <w:link w:val="BodyText"/>
    <w:rsid w:val="00092780"/>
    <w:rPr>
      <w:rFonts w:ascii="Arial" w:hAnsi="Arial"/>
      <w:lang w:eastAsia="zh-CN"/>
    </w:rPr>
  </w:style>
  <w:style w:type="paragraph" w:customStyle="1" w:styleId="B5">
    <w:name w:val="B5"/>
    <w:basedOn w:val="List5"/>
    <w:link w:val="B5Char"/>
    <w:rsid w:val="00092780"/>
    <w:rPr>
      <w:rFonts w:ascii="Times New Roman" w:hAnsi="Times New Roman"/>
    </w:rPr>
  </w:style>
  <w:style w:type="paragraph" w:customStyle="1" w:styleId="EX">
    <w:name w:val="EX"/>
    <w:basedOn w:val="Normal"/>
    <w:rsid w:val="00092780"/>
    <w:pPr>
      <w:keepLines/>
      <w:ind w:left="1702" w:hanging="1418"/>
    </w:pPr>
  </w:style>
  <w:style w:type="paragraph" w:customStyle="1" w:styleId="EW">
    <w:name w:val="EW"/>
    <w:basedOn w:val="EX"/>
    <w:rsid w:val="00092780"/>
    <w:pPr>
      <w:spacing w:after="0"/>
    </w:pPr>
  </w:style>
  <w:style w:type="paragraph" w:customStyle="1" w:styleId="TAL">
    <w:name w:val="TAL"/>
    <w:basedOn w:val="Normal"/>
    <w:link w:val="TALCar"/>
    <w:rsid w:val="00092780"/>
    <w:pPr>
      <w:keepNext/>
      <w:keepLines/>
      <w:spacing w:after="0"/>
    </w:pPr>
    <w:rPr>
      <w:rFonts w:ascii="Arial" w:hAnsi="Arial"/>
      <w:sz w:val="18"/>
      <w:lang w:val="x-none" w:eastAsia="x-none"/>
    </w:rPr>
  </w:style>
  <w:style w:type="paragraph" w:customStyle="1" w:styleId="TAC">
    <w:name w:val="TAC"/>
    <w:basedOn w:val="TAL"/>
    <w:rsid w:val="00092780"/>
    <w:pPr>
      <w:jc w:val="center"/>
    </w:pPr>
  </w:style>
  <w:style w:type="paragraph" w:customStyle="1" w:styleId="TAH">
    <w:name w:val="TAH"/>
    <w:basedOn w:val="TAC"/>
    <w:link w:val="TAHCar"/>
    <w:rsid w:val="00092780"/>
    <w:rPr>
      <w:b/>
    </w:rPr>
  </w:style>
  <w:style w:type="paragraph" w:customStyle="1" w:styleId="TAN">
    <w:name w:val="TAN"/>
    <w:basedOn w:val="TAL"/>
    <w:rsid w:val="00092780"/>
    <w:pPr>
      <w:ind w:left="851" w:hanging="851"/>
    </w:pPr>
  </w:style>
  <w:style w:type="paragraph" w:customStyle="1" w:styleId="TAR">
    <w:name w:val="TAR"/>
    <w:basedOn w:val="TAL"/>
    <w:rsid w:val="00092780"/>
    <w:pPr>
      <w:jc w:val="right"/>
    </w:pPr>
  </w:style>
  <w:style w:type="paragraph" w:customStyle="1" w:styleId="TH">
    <w:name w:val="TH"/>
    <w:basedOn w:val="Normal"/>
    <w:link w:val="THChar"/>
    <w:rsid w:val="00092780"/>
    <w:pPr>
      <w:keepNext/>
      <w:keepLines/>
      <w:spacing w:before="60"/>
      <w:jc w:val="center"/>
    </w:pPr>
    <w:rPr>
      <w:rFonts w:ascii="Arial" w:hAnsi="Arial"/>
      <w:b/>
      <w:lang w:val="x-none" w:eastAsia="x-none"/>
    </w:rPr>
  </w:style>
  <w:style w:type="paragraph" w:customStyle="1" w:styleId="TF">
    <w:name w:val="TF"/>
    <w:basedOn w:val="TH"/>
    <w:link w:val="TFChar"/>
    <w:rsid w:val="00092780"/>
    <w:pPr>
      <w:keepNext w:val="0"/>
      <w:spacing w:before="0" w:after="240"/>
    </w:pPr>
  </w:style>
  <w:style w:type="paragraph" w:customStyle="1" w:styleId="TT">
    <w:name w:val="TT"/>
    <w:basedOn w:val="Heading1"/>
    <w:next w:val="Normal"/>
    <w:rsid w:val="00092780"/>
    <w:pPr>
      <w:outlineLvl w:val="9"/>
    </w:pPr>
  </w:style>
  <w:style w:type="paragraph" w:customStyle="1" w:styleId="ZA">
    <w:name w:val="ZA"/>
    <w:rsid w:val="000927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27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27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27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2780"/>
  </w:style>
  <w:style w:type="paragraph" w:customStyle="1" w:styleId="ZH">
    <w:name w:val="ZH"/>
    <w:rsid w:val="000927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27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2780"/>
    <w:pPr>
      <w:framePr w:hRule="auto" w:wrap="notBeside" w:y="852"/>
    </w:pPr>
    <w:rPr>
      <w:i w:val="0"/>
      <w:sz w:val="40"/>
    </w:rPr>
  </w:style>
  <w:style w:type="paragraph" w:customStyle="1" w:styleId="ZU">
    <w:name w:val="ZU"/>
    <w:rsid w:val="000927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2780"/>
    <w:pPr>
      <w:framePr w:wrap="notBeside" w:y="16161"/>
    </w:pPr>
  </w:style>
  <w:style w:type="paragraph" w:customStyle="1" w:styleId="FP">
    <w:name w:val="FP"/>
    <w:basedOn w:val="Normal"/>
    <w:rsid w:val="00092780"/>
    <w:pPr>
      <w:spacing w:after="0"/>
    </w:pPr>
  </w:style>
  <w:style w:type="paragraph" w:customStyle="1" w:styleId="Observation">
    <w:name w:val="Observation"/>
    <w:basedOn w:val="Proposal"/>
    <w:qFormat/>
    <w:rsid w:val="00092780"/>
    <w:pPr>
      <w:numPr>
        <w:numId w:val="13"/>
      </w:numPr>
      <w:ind w:left="1701" w:hanging="1701"/>
    </w:pPr>
    <w:rPr>
      <w:lang w:eastAsia="ja-JP"/>
    </w:rPr>
  </w:style>
  <w:style w:type="paragraph" w:styleId="TableofFigures">
    <w:name w:val="table of figures"/>
    <w:basedOn w:val="BodyText"/>
    <w:next w:val="Normal"/>
    <w:uiPriority w:val="99"/>
    <w:rsid w:val="00092780"/>
    <w:pPr>
      <w:ind w:left="1701" w:hanging="1701"/>
      <w:jc w:val="left"/>
    </w:pPr>
    <w:rPr>
      <w:b/>
    </w:rPr>
  </w:style>
  <w:style w:type="character" w:customStyle="1" w:styleId="B1Char1">
    <w:name w:val="B1 Char1"/>
    <w:link w:val="B1"/>
    <w:qFormat/>
    <w:rsid w:val="00092780"/>
    <w:rPr>
      <w:rFonts w:ascii="Times New Roman" w:hAnsi="Times New Roman"/>
      <w:lang w:eastAsia="zh-CN"/>
    </w:rPr>
  </w:style>
  <w:style w:type="character" w:customStyle="1" w:styleId="B2Char">
    <w:name w:val="B2 Char"/>
    <w:link w:val="B2"/>
    <w:qFormat/>
    <w:rsid w:val="00092780"/>
    <w:rPr>
      <w:rFonts w:ascii="Times New Roman" w:hAnsi="Times New Roman"/>
      <w:lang w:eastAsia="ja-JP"/>
    </w:rPr>
  </w:style>
  <w:style w:type="character" w:customStyle="1" w:styleId="B3Char2">
    <w:name w:val="B3 Char2"/>
    <w:link w:val="B3"/>
    <w:qFormat/>
    <w:rsid w:val="00092780"/>
    <w:rPr>
      <w:rFonts w:ascii="Times New Roman" w:hAnsi="Times New Roman"/>
      <w:lang w:eastAsia="ja-JP"/>
    </w:rPr>
  </w:style>
  <w:style w:type="character" w:customStyle="1" w:styleId="B4Char">
    <w:name w:val="B4 Char"/>
    <w:link w:val="B4"/>
    <w:rsid w:val="00092780"/>
    <w:rPr>
      <w:rFonts w:ascii="Times New Roman" w:hAnsi="Times New Roman"/>
      <w:lang w:eastAsia="ja-JP"/>
    </w:rPr>
  </w:style>
  <w:style w:type="character" w:customStyle="1" w:styleId="B5Char">
    <w:name w:val="B5 Char"/>
    <w:link w:val="B5"/>
    <w:rsid w:val="00092780"/>
    <w:rPr>
      <w:rFonts w:ascii="Times New Roman" w:hAnsi="Times New Roman"/>
      <w:lang w:eastAsia="ja-JP"/>
    </w:rPr>
  </w:style>
  <w:style w:type="paragraph" w:customStyle="1" w:styleId="B6">
    <w:name w:val="B6"/>
    <w:basedOn w:val="B5"/>
    <w:link w:val="B6Char"/>
    <w:rsid w:val="00092780"/>
    <w:pPr>
      <w:ind w:left="1985"/>
    </w:pPr>
  </w:style>
  <w:style w:type="character" w:customStyle="1" w:styleId="B6Char">
    <w:name w:val="B6 Char"/>
    <w:link w:val="B6"/>
    <w:rsid w:val="00092780"/>
    <w:rPr>
      <w:rFonts w:ascii="Times New Roman" w:hAnsi="Times New Roman"/>
      <w:lang w:eastAsia="ja-JP"/>
    </w:rPr>
  </w:style>
  <w:style w:type="paragraph" w:customStyle="1" w:styleId="B7">
    <w:name w:val="B7"/>
    <w:basedOn w:val="B6"/>
    <w:link w:val="B7Char"/>
    <w:rsid w:val="00092780"/>
    <w:pPr>
      <w:ind w:left="2269"/>
    </w:pPr>
  </w:style>
  <w:style w:type="character" w:customStyle="1" w:styleId="B7Char">
    <w:name w:val="B7 Char"/>
    <w:basedOn w:val="B6Char"/>
    <w:link w:val="B7"/>
    <w:rsid w:val="00092780"/>
    <w:rPr>
      <w:rFonts w:ascii="Times New Roman" w:hAnsi="Times New Roman"/>
      <w:lang w:eastAsia="ja-JP"/>
    </w:rPr>
  </w:style>
  <w:style w:type="paragraph" w:customStyle="1" w:styleId="B8">
    <w:name w:val="B8"/>
    <w:basedOn w:val="B7"/>
    <w:qFormat/>
    <w:rsid w:val="00092780"/>
    <w:pPr>
      <w:ind w:left="2552"/>
    </w:pPr>
  </w:style>
  <w:style w:type="character" w:customStyle="1" w:styleId="BalloonTextChar">
    <w:name w:val="Balloon Text Char"/>
    <w:link w:val="BalloonText"/>
    <w:rsid w:val="00092780"/>
    <w:rPr>
      <w:rFonts w:ascii="Segoe UI" w:hAnsi="Segoe UI" w:cs="Segoe UI"/>
      <w:sz w:val="18"/>
      <w:szCs w:val="18"/>
      <w:lang w:eastAsia="ja-JP"/>
    </w:rPr>
  </w:style>
  <w:style w:type="character" w:customStyle="1" w:styleId="CommentTextChar">
    <w:name w:val="Comment Text Char"/>
    <w:link w:val="CommentText"/>
    <w:uiPriority w:val="99"/>
    <w:qFormat/>
    <w:rsid w:val="00092780"/>
    <w:rPr>
      <w:rFonts w:ascii="Times New Roman" w:hAnsi="Times New Roman"/>
      <w:lang w:eastAsia="ja-JP"/>
    </w:rPr>
  </w:style>
  <w:style w:type="character" w:customStyle="1" w:styleId="CommentSubjectChar">
    <w:name w:val="Comment Subject Char"/>
    <w:link w:val="CommentSubject"/>
    <w:rsid w:val="00092780"/>
    <w:rPr>
      <w:rFonts w:ascii="Times New Roman" w:hAnsi="Times New Roman"/>
      <w:b/>
      <w:bCs/>
      <w:lang w:eastAsia="ja-JP"/>
    </w:rPr>
  </w:style>
  <w:style w:type="paragraph" w:customStyle="1" w:styleId="CRCoverPage">
    <w:name w:val="CR Cover Page"/>
    <w:link w:val="CRCoverPageZchn"/>
    <w:rsid w:val="00092780"/>
    <w:pPr>
      <w:spacing w:after="120"/>
    </w:pPr>
    <w:rPr>
      <w:rFonts w:ascii="Arial" w:hAnsi="Arial"/>
      <w:lang w:eastAsia="ko-KR"/>
    </w:rPr>
  </w:style>
  <w:style w:type="character" w:customStyle="1" w:styleId="CRCoverPageZchn">
    <w:name w:val="CR Cover Page Zchn"/>
    <w:link w:val="CRCoverPage"/>
    <w:rsid w:val="00092780"/>
    <w:rPr>
      <w:rFonts w:ascii="Arial" w:hAnsi="Arial"/>
      <w:lang w:eastAsia="ko-KR"/>
    </w:rPr>
  </w:style>
  <w:style w:type="paragraph" w:customStyle="1" w:styleId="Doc-text2">
    <w:name w:val="Doc-text2"/>
    <w:basedOn w:val="Normal"/>
    <w:link w:val="Doc-text2Char"/>
    <w:qFormat/>
    <w:rsid w:val="0009278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2780"/>
    <w:rPr>
      <w:rFonts w:ascii="Arial" w:eastAsia="MS Mincho" w:hAnsi="Arial"/>
      <w:szCs w:val="24"/>
      <w:lang w:val="x-none" w:eastAsia="x-none"/>
    </w:rPr>
  </w:style>
  <w:style w:type="character" w:customStyle="1" w:styleId="DocumentMapChar">
    <w:name w:val="Document Map Char"/>
    <w:link w:val="DocumentMap"/>
    <w:rsid w:val="00092780"/>
    <w:rPr>
      <w:rFonts w:ascii="Tahoma" w:hAnsi="Tahoma" w:cs="Tahoma"/>
      <w:shd w:val="clear" w:color="auto" w:fill="000080"/>
      <w:lang w:eastAsia="ja-JP"/>
    </w:rPr>
  </w:style>
  <w:style w:type="paragraph" w:customStyle="1" w:styleId="NO">
    <w:name w:val="NO"/>
    <w:basedOn w:val="Normal"/>
    <w:link w:val="NOChar"/>
    <w:rsid w:val="00092780"/>
    <w:pPr>
      <w:keepLines/>
      <w:ind w:left="1135" w:hanging="851"/>
    </w:pPr>
  </w:style>
  <w:style w:type="character" w:customStyle="1" w:styleId="NOChar">
    <w:name w:val="NO Char"/>
    <w:link w:val="NO"/>
    <w:qFormat/>
    <w:rsid w:val="00092780"/>
    <w:rPr>
      <w:rFonts w:ascii="Times New Roman" w:hAnsi="Times New Roman"/>
      <w:lang w:eastAsia="ja-JP"/>
    </w:rPr>
  </w:style>
  <w:style w:type="character" w:customStyle="1" w:styleId="EditorsNoteChar">
    <w:name w:val="Editor's Note Char"/>
    <w:link w:val="EditorsNote"/>
    <w:rsid w:val="00092780"/>
    <w:rPr>
      <w:rFonts w:ascii="Times New Roman" w:hAnsi="Times New Roman"/>
      <w:color w:val="FF0000"/>
      <w:lang w:val="x-none" w:eastAsia="x-none"/>
    </w:rPr>
  </w:style>
  <w:style w:type="paragraph" w:customStyle="1" w:styleId="EmailDiscussion">
    <w:name w:val="EmailDiscussion"/>
    <w:basedOn w:val="Normal"/>
    <w:next w:val="Normal"/>
    <w:rsid w:val="00092780"/>
    <w:pPr>
      <w:numPr>
        <w:numId w:val="14"/>
      </w:numPr>
      <w:spacing w:before="40" w:after="0"/>
    </w:pPr>
    <w:rPr>
      <w:rFonts w:ascii="Arial" w:eastAsia="MS Mincho" w:hAnsi="Arial"/>
      <w:b/>
      <w:szCs w:val="24"/>
      <w:lang w:eastAsia="en-GB"/>
    </w:rPr>
  </w:style>
  <w:style w:type="character" w:styleId="Emphasis">
    <w:name w:val="Emphasis"/>
    <w:qFormat/>
    <w:rsid w:val="00092780"/>
    <w:rPr>
      <w:i/>
      <w:iCs/>
    </w:rPr>
  </w:style>
  <w:style w:type="paragraph" w:customStyle="1" w:styleId="FigureTitle">
    <w:name w:val="Figure_Title"/>
    <w:basedOn w:val="Normal"/>
    <w:next w:val="Normal"/>
    <w:rsid w:val="0009278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2780"/>
    <w:rPr>
      <w:rFonts w:ascii="Arial" w:hAnsi="Arial"/>
      <w:b/>
      <w:noProof/>
      <w:sz w:val="18"/>
      <w:lang w:eastAsia="ja-JP"/>
    </w:rPr>
  </w:style>
  <w:style w:type="character" w:customStyle="1" w:styleId="FooterChar">
    <w:name w:val="Footer Char"/>
    <w:link w:val="Footer"/>
    <w:rsid w:val="00092780"/>
    <w:rPr>
      <w:rFonts w:ascii="Arial" w:hAnsi="Arial"/>
      <w:b/>
      <w:i/>
      <w:noProof/>
      <w:sz w:val="18"/>
      <w:lang w:eastAsia="ja-JP"/>
    </w:rPr>
  </w:style>
  <w:style w:type="character" w:customStyle="1" w:styleId="FootnoteTextChar">
    <w:name w:val="Footnote Text Char"/>
    <w:link w:val="FootnoteText"/>
    <w:rsid w:val="00092780"/>
    <w:rPr>
      <w:rFonts w:ascii="Times New Roman" w:hAnsi="Times New Roman"/>
      <w:sz w:val="16"/>
      <w:lang w:eastAsia="ja-JP"/>
    </w:rPr>
  </w:style>
  <w:style w:type="paragraph" w:customStyle="1" w:styleId="Guidance">
    <w:name w:val="Guidance"/>
    <w:basedOn w:val="Normal"/>
    <w:rsid w:val="00092780"/>
    <w:rPr>
      <w:i/>
      <w:color w:val="0000FF"/>
    </w:rPr>
  </w:style>
  <w:style w:type="character" w:customStyle="1" w:styleId="Heading2Char">
    <w:name w:val="Heading 2 Char"/>
    <w:link w:val="Heading2"/>
    <w:rsid w:val="00092780"/>
    <w:rPr>
      <w:rFonts w:ascii="Arial" w:hAnsi="Arial"/>
      <w:sz w:val="32"/>
      <w:lang w:eastAsia="ja-JP"/>
    </w:rPr>
  </w:style>
  <w:style w:type="character" w:customStyle="1" w:styleId="Heading3Char">
    <w:name w:val="Heading 3 Char"/>
    <w:link w:val="Heading3"/>
    <w:rsid w:val="00092780"/>
    <w:rPr>
      <w:rFonts w:ascii="Arial" w:hAnsi="Arial"/>
      <w:sz w:val="28"/>
      <w:lang w:eastAsia="ja-JP"/>
    </w:rPr>
  </w:style>
  <w:style w:type="character" w:customStyle="1" w:styleId="Heading4Char">
    <w:name w:val="Heading 4 Char"/>
    <w:link w:val="Heading4"/>
    <w:rsid w:val="00092780"/>
    <w:rPr>
      <w:rFonts w:ascii="Arial" w:hAnsi="Arial"/>
      <w:sz w:val="24"/>
      <w:lang w:eastAsia="ja-JP"/>
    </w:rPr>
  </w:style>
  <w:style w:type="character" w:customStyle="1" w:styleId="Heading5Char">
    <w:name w:val="Heading 5 Char"/>
    <w:link w:val="Heading5"/>
    <w:rsid w:val="00092780"/>
    <w:rPr>
      <w:rFonts w:ascii="Arial" w:hAnsi="Arial"/>
      <w:sz w:val="22"/>
      <w:lang w:eastAsia="ja-JP"/>
    </w:rPr>
  </w:style>
  <w:style w:type="paragraph" w:customStyle="1" w:styleId="H6">
    <w:name w:val="H6"/>
    <w:basedOn w:val="Heading5"/>
    <w:next w:val="Normal"/>
    <w:rsid w:val="00092780"/>
    <w:pPr>
      <w:ind w:left="1985" w:hanging="1985"/>
      <w:outlineLvl w:val="9"/>
    </w:pPr>
    <w:rPr>
      <w:sz w:val="20"/>
    </w:rPr>
  </w:style>
  <w:style w:type="character" w:customStyle="1" w:styleId="Heading6Char">
    <w:name w:val="Heading 6 Char"/>
    <w:link w:val="Heading6"/>
    <w:rsid w:val="00092780"/>
    <w:rPr>
      <w:rFonts w:ascii="Arial" w:hAnsi="Arial"/>
      <w:lang w:eastAsia="ja-JP"/>
    </w:rPr>
  </w:style>
  <w:style w:type="character" w:customStyle="1" w:styleId="Heading7Char">
    <w:name w:val="Heading 7 Char"/>
    <w:link w:val="Heading7"/>
    <w:rsid w:val="00092780"/>
    <w:rPr>
      <w:rFonts w:ascii="Arial" w:hAnsi="Arial"/>
      <w:lang w:eastAsia="ja-JP"/>
    </w:rPr>
  </w:style>
  <w:style w:type="character" w:customStyle="1" w:styleId="Heading8Char">
    <w:name w:val="Heading 8 Char"/>
    <w:link w:val="Heading8"/>
    <w:rsid w:val="00092780"/>
    <w:rPr>
      <w:rFonts w:ascii="Arial" w:hAnsi="Arial"/>
      <w:sz w:val="36"/>
      <w:lang w:eastAsia="ja-JP"/>
    </w:rPr>
  </w:style>
  <w:style w:type="character" w:customStyle="1" w:styleId="Heading9Char">
    <w:name w:val="Heading 9 Char"/>
    <w:link w:val="Heading9"/>
    <w:rsid w:val="00092780"/>
    <w:rPr>
      <w:rFonts w:ascii="Arial" w:hAnsi="Arial"/>
      <w:sz w:val="36"/>
      <w:lang w:eastAsia="ja-JP"/>
    </w:rPr>
  </w:style>
  <w:style w:type="character" w:styleId="HTMLCode">
    <w:name w:val="HTML Code"/>
    <w:uiPriority w:val="99"/>
    <w:unhideWhenUsed/>
    <w:rsid w:val="00092780"/>
    <w:rPr>
      <w:rFonts w:ascii="Courier New" w:eastAsia="Times New Roman" w:hAnsi="Courier New" w:cs="Courier New"/>
      <w:sz w:val="20"/>
      <w:szCs w:val="20"/>
    </w:rPr>
  </w:style>
  <w:style w:type="paragraph" w:styleId="IndexHeading">
    <w:name w:val="index heading"/>
    <w:basedOn w:val="Normal"/>
    <w:next w:val="Normal"/>
    <w:rsid w:val="00092780"/>
    <w:pPr>
      <w:pBdr>
        <w:top w:val="single" w:sz="12" w:space="0" w:color="auto"/>
      </w:pBdr>
      <w:spacing w:before="360" w:after="240"/>
    </w:pPr>
    <w:rPr>
      <w:b/>
      <w:i/>
      <w:sz w:val="26"/>
      <w:lang w:eastAsia="en-GB"/>
    </w:rPr>
  </w:style>
  <w:style w:type="paragraph" w:customStyle="1" w:styleId="LD">
    <w:name w:val="LD"/>
    <w:rsid w:val="000927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9278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092780"/>
    <w:rPr>
      <w:rFonts w:ascii="Calibri" w:eastAsia="Calibri" w:hAnsi="Calibri"/>
      <w:sz w:val="22"/>
      <w:szCs w:val="22"/>
      <w:lang w:val="x-none" w:eastAsia="en-US"/>
    </w:rPr>
  </w:style>
  <w:style w:type="paragraph" w:customStyle="1" w:styleId="NF">
    <w:name w:val="NF"/>
    <w:basedOn w:val="NO"/>
    <w:rsid w:val="00092780"/>
    <w:pPr>
      <w:keepNext/>
      <w:spacing w:after="0"/>
    </w:pPr>
    <w:rPr>
      <w:rFonts w:ascii="Arial" w:hAnsi="Arial"/>
      <w:sz w:val="18"/>
    </w:rPr>
  </w:style>
  <w:style w:type="paragraph" w:customStyle="1" w:styleId="NW">
    <w:name w:val="NW"/>
    <w:basedOn w:val="NO"/>
    <w:rsid w:val="00092780"/>
    <w:pPr>
      <w:spacing w:after="0"/>
    </w:pPr>
  </w:style>
  <w:style w:type="paragraph" w:customStyle="1" w:styleId="PL">
    <w:name w:val="PL"/>
    <w:link w:val="PLChar"/>
    <w:qFormat/>
    <w:rsid w:val="0009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2780"/>
    <w:rPr>
      <w:rFonts w:ascii="Courier New" w:eastAsia="Batang" w:hAnsi="Courier New"/>
      <w:noProof/>
      <w:sz w:val="16"/>
      <w:shd w:val="clear" w:color="auto" w:fill="E6E6E6"/>
      <w:lang w:eastAsia="sv-SE"/>
    </w:rPr>
  </w:style>
  <w:style w:type="paragraph" w:styleId="PlainText">
    <w:name w:val="Plain Text"/>
    <w:basedOn w:val="Normal"/>
    <w:link w:val="PlainTextChar"/>
    <w:rsid w:val="00092780"/>
    <w:rPr>
      <w:rFonts w:ascii="Courier New" w:hAnsi="Courier New"/>
      <w:lang w:val="nb-NO"/>
    </w:rPr>
  </w:style>
  <w:style w:type="character" w:customStyle="1" w:styleId="PlainTextChar">
    <w:name w:val="Plain Text Char"/>
    <w:link w:val="PlainText"/>
    <w:rsid w:val="00092780"/>
    <w:rPr>
      <w:rFonts w:ascii="Courier New" w:hAnsi="Courier New"/>
      <w:lang w:val="nb-NO" w:eastAsia="ja-JP"/>
    </w:rPr>
  </w:style>
  <w:style w:type="character" w:styleId="Strong">
    <w:name w:val="Strong"/>
    <w:uiPriority w:val="22"/>
    <w:qFormat/>
    <w:rsid w:val="00092780"/>
    <w:rPr>
      <w:b/>
      <w:bCs/>
    </w:rPr>
  </w:style>
  <w:style w:type="table" w:styleId="TableGrid">
    <w:name w:val="Table Grid"/>
    <w:basedOn w:val="TableNormal"/>
    <w:uiPriority w:val="39"/>
    <w:rsid w:val="000927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2780"/>
    <w:rPr>
      <w:rFonts w:ascii="Arial" w:hAnsi="Arial"/>
      <w:sz w:val="18"/>
      <w:lang w:val="x-none" w:eastAsia="x-none"/>
    </w:rPr>
  </w:style>
  <w:style w:type="character" w:customStyle="1" w:styleId="TAHCar">
    <w:name w:val="TAH Car"/>
    <w:link w:val="TAH"/>
    <w:locked/>
    <w:rsid w:val="00092780"/>
    <w:rPr>
      <w:rFonts w:ascii="Arial" w:hAnsi="Arial"/>
      <w:b/>
      <w:sz w:val="18"/>
      <w:lang w:val="x-none" w:eastAsia="x-none"/>
    </w:rPr>
  </w:style>
  <w:style w:type="character" w:customStyle="1" w:styleId="THChar">
    <w:name w:val="TH Char"/>
    <w:link w:val="TH"/>
    <w:rsid w:val="00092780"/>
    <w:rPr>
      <w:rFonts w:ascii="Arial" w:hAnsi="Arial"/>
      <w:b/>
      <w:lang w:val="x-none" w:eastAsia="x-none"/>
    </w:rPr>
  </w:style>
  <w:style w:type="paragraph" w:customStyle="1" w:styleId="TAJ">
    <w:name w:val="TAJ"/>
    <w:basedOn w:val="TH"/>
    <w:rsid w:val="00092780"/>
  </w:style>
  <w:style w:type="paragraph" w:customStyle="1" w:styleId="TALCharChar">
    <w:name w:val="TAL Char Char"/>
    <w:basedOn w:val="Normal"/>
    <w:link w:val="TALCharCharChar"/>
    <w:rsid w:val="0009278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2780"/>
    <w:rPr>
      <w:rFonts w:ascii="Arial" w:eastAsia="Malgun Gothic" w:hAnsi="Arial"/>
      <w:sz w:val="18"/>
      <w:lang w:val="x-none" w:eastAsia="x-none"/>
    </w:rPr>
  </w:style>
  <w:style w:type="character" w:customStyle="1" w:styleId="TFChar">
    <w:name w:val="TF Char"/>
    <w:link w:val="TF"/>
    <w:rsid w:val="00092780"/>
    <w:rPr>
      <w:rFonts w:ascii="Arial" w:hAnsi="Arial"/>
      <w:b/>
      <w:lang w:val="x-none" w:eastAsia="x-none"/>
    </w:rPr>
  </w:style>
  <w:style w:type="paragraph" w:styleId="ListContinue">
    <w:name w:val="List Continue"/>
    <w:basedOn w:val="Normal"/>
    <w:rsid w:val="00092780"/>
    <w:pPr>
      <w:spacing w:after="120"/>
      <w:ind w:left="283"/>
      <w:contextualSpacing/>
    </w:pPr>
    <w:rPr>
      <w:rFonts w:ascii="Arial" w:hAnsi="Arial"/>
    </w:rPr>
  </w:style>
  <w:style w:type="paragraph" w:styleId="ListContinue2">
    <w:name w:val="List Continue 2"/>
    <w:basedOn w:val="Normal"/>
    <w:rsid w:val="00092780"/>
    <w:pPr>
      <w:spacing w:after="120"/>
      <w:ind w:left="566"/>
      <w:contextualSpacing/>
    </w:pPr>
    <w:rPr>
      <w:rFonts w:ascii="Arial" w:hAnsi="Arial"/>
    </w:rPr>
  </w:style>
  <w:style w:type="paragraph" w:styleId="ListNumber3">
    <w:name w:val="List Number 3"/>
    <w:basedOn w:val="ListNumber2"/>
    <w:rsid w:val="00092780"/>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7A2F1ADB-CED1-41E6-83A8-0BCB169EC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3E4FC-FF54-1C45-95B9-B0B034D95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C:\Users\ehieudo\Desktop\RAN1-100\R1-xxxxxx Contribution Template.dotx</Template>
  <TotalTime>37</TotalTime>
  <Pages>2</Pages>
  <Words>681</Words>
  <Characters>3380</Characters>
  <Application>Microsoft Office Word</Application>
  <DocSecurity>0</DocSecurity>
  <Lines>75</Lines>
  <Paragraphs>54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4007</CharactersWithSpaces>
  <SharedDoc>false</SharedDoc>
  <HyperlinkBase/>
  <HLinks>
    <vt:vector size="18" baseType="variant">
      <vt:variant>
        <vt:i4>1376310</vt:i4>
      </vt:variant>
      <vt:variant>
        <vt:i4>26</vt:i4>
      </vt:variant>
      <vt:variant>
        <vt:i4>0</vt:i4>
      </vt:variant>
      <vt:variant>
        <vt:i4>5</vt:i4>
      </vt:variant>
      <vt:variant>
        <vt:lpwstr/>
      </vt:variant>
      <vt:variant>
        <vt:lpwstr>_Toc32500808</vt:lpwstr>
      </vt:variant>
      <vt:variant>
        <vt:i4>1703990</vt:i4>
      </vt:variant>
      <vt:variant>
        <vt:i4>20</vt:i4>
      </vt:variant>
      <vt:variant>
        <vt:i4>0</vt:i4>
      </vt:variant>
      <vt:variant>
        <vt:i4>5</vt:i4>
      </vt:variant>
      <vt:variant>
        <vt:lpwstr/>
      </vt:variant>
      <vt:variant>
        <vt:lpwstr>_Toc32500807</vt:lpwstr>
      </vt:variant>
      <vt:variant>
        <vt:i4>1769526</vt:i4>
      </vt:variant>
      <vt:variant>
        <vt:i4>17</vt:i4>
      </vt:variant>
      <vt:variant>
        <vt:i4>0</vt:i4>
      </vt:variant>
      <vt:variant>
        <vt:i4>5</vt:i4>
      </vt:variant>
      <vt:variant>
        <vt:lpwstr/>
      </vt:variant>
      <vt:variant>
        <vt:lpwstr>_Toc32500806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23</cp:revision>
  <cp:lastPrinted>2008-01-31T07:09:00Z</cp:lastPrinted>
  <dcterms:created xsi:type="dcterms:W3CDTF">2020-01-10T15:47:00Z</dcterms:created>
  <dcterms:modified xsi:type="dcterms:W3CDTF">2020-02-14T14:52:00Z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2018-03-27T10:00:00Z</vt:filetime>
  </property>
  <property fmtid="{D5CDD505-2E9C-101B-9397-08002B2CF9AE}" pid="3" name="ContentTypeId">
    <vt:lpwstr>0x0101001ACB0BFAF4B3DB478B6E162A113003C9</vt:lpwstr>
  </property>
</Properties>
</file>